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E3" w:rsidRPr="009A6372" w:rsidRDefault="00943DE3" w:rsidP="009A6372">
      <w:pPr>
        <w:contextualSpacing/>
        <w:jc w:val="center"/>
        <w:rPr>
          <w:rFonts w:ascii="Times New Roman" w:eastAsia="Calibri" w:hAnsi="Times New Roman" w:cs="Times New Roman"/>
          <w:b/>
          <w:bCs/>
          <w:color w:val="000000"/>
          <w:kern w:val="24"/>
          <w:sz w:val="24"/>
          <w:szCs w:val="24"/>
          <w:lang w:val="kk-KZ"/>
        </w:rPr>
      </w:pPr>
      <w:r w:rsidRPr="009A6372">
        <w:rPr>
          <w:rFonts w:ascii="Times New Roman" w:eastAsia="Calibri" w:hAnsi="Times New Roman" w:cs="Times New Roman"/>
          <w:b/>
          <w:bCs/>
          <w:color w:val="000000"/>
          <w:kern w:val="24"/>
          <w:sz w:val="24"/>
          <w:szCs w:val="24"/>
          <w:lang w:val="kk-KZ"/>
        </w:rPr>
        <w:t>Поступление в магистратуру</w:t>
      </w:r>
    </w:p>
    <w:p w:rsidR="004734DB" w:rsidRPr="009A6372" w:rsidRDefault="00943DE3" w:rsidP="009A6372">
      <w:pPr>
        <w:contextualSpacing/>
        <w:jc w:val="center"/>
        <w:rPr>
          <w:rFonts w:ascii="Times New Roman" w:eastAsia="Calibri" w:hAnsi="Times New Roman" w:cs="Times New Roman"/>
          <w:b/>
          <w:bCs/>
          <w:color w:val="000000"/>
          <w:kern w:val="24"/>
          <w:sz w:val="24"/>
          <w:szCs w:val="24"/>
          <w:lang w:val="kk-KZ"/>
        </w:rPr>
      </w:pPr>
      <w:r w:rsidRPr="009A6372">
        <w:rPr>
          <w:rFonts w:ascii="Times New Roman" w:eastAsia="Calibri" w:hAnsi="Times New Roman" w:cs="Times New Roman"/>
          <w:b/>
          <w:bCs/>
          <w:color w:val="000000"/>
          <w:kern w:val="24"/>
          <w:sz w:val="24"/>
          <w:szCs w:val="24"/>
          <w:lang w:val="kk-KZ"/>
        </w:rPr>
        <w:t>2021-2022 учебный год</w:t>
      </w:r>
      <w:bookmarkStart w:id="0" w:name="_Toc67582871"/>
    </w:p>
    <w:p w:rsidR="004734DB" w:rsidRPr="009A6372" w:rsidRDefault="004734DB" w:rsidP="009A6372">
      <w:pPr>
        <w:ind w:firstLine="567"/>
        <w:contextualSpacing/>
        <w:jc w:val="center"/>
        <w:rPr>
          <w:rFonts w:ascii="Times New Roman" w:eastAsia="Times New Roman" w:hAnsi="Times New Roman" w:cs="Times New Roman"/>
          <w:b/>
          <w:sz w:val="24"/>
          <w:szCs w:val="24"/>
          <w:lang w:eastAsia="ru-RU"/>
        </w:rPr>
      </w:pPr>
    </w:p>
    <w:p w:rsidR="004734DB" w:rsidRPr="009A6372" w:rsidRDefault="004734DB" w:rsidP="009A6372">
      <w:pPr>
        <w:ind w:firstLine="567"/>
        <w:contextualSpacing/>
        <w:jc w:val="center"/>
        <w:rPr>
          <w:rFonts w:ascii="Times New Roman" w:eastAsia="Times New Roman" w:hAnsi="Times New Roman" w:cs="Times New Roman"/>
          <w:b/>
          <w:sz w:val="24"/>
          <w:szCs w:val="24"/>
          <w:lang w:eastAsia="ru-RU"/>
        </w:rPr>
      </w:pPr>
      <w:r w:rsidRPr="004734DB">
        <w:rPr>
          <w:rFonts w:ascii="Times New Roman" w:eastAsia="Times New Roman" w:hAnsi="Times New Roman" w:cs="Times New Roman"/>
          <w:b/>
          <w:sz w:val="24"/>
          <w:szCs w:val="24"/>
          <w:lang w:eastAsia="ru-RU"/>
        </w:rPr>
        <w:t>Прием и проведение КТ в магистратуру</w:t>
      </w:r>
      <w:bookmarkEnd w:id="0"/>
    </w:p>
    <w:p w:rsidR="007D0F70" w:rsidRDefault="004734DB" w:rsidP="009A6372">
      <w:pPr>
        <w:pStyle w:val="ab"/>
        <w:ind w:firstLine="567"/>
        <w:jc w:val="both"/>
        <w:rPr>
          <w:rFonts w:eastAsia="Calibri"/>
          <w:color w:val="000000"/>
        </w:rPr>
      </w:pPr>
      <w:r w:rsidRPr="009A6372">
        <w:rPr>
          <w:rFonts w:eastAsia="Calibri"/>
          <w:color w:val="000000"/>
        </w:rPr>
        <w:t xml:space="preserve">В магистратуру Университета принимаются граждане Республики Казахстан, иностранные граждане и лица без гражданства, постоянно проживающие на территории РК, освоившие программы высшего образования. </w:t>
      </w:r>
    </w:p>
    <w:p w:rsidR="009A6372" w:rsidRPr="009A6372" w:rsidRDefault="009A6372" w:rsidP="009A6372">
      <w:pPr>
        <w:pStyle w:val="ab"/>
        <w:ind w:firstLine="567"/>
        <w:jc w:val="both"/>
        <w:rPr>
          <w:color w:val="000000"/>
        </w:rPr>
      </w:pPr>
      <w:r w:rsidRPr="009A6372">
        <w:rPr>
          <w:b/>
          <w:bCs/>
          <w:color w:val="000000"/>
        </w:rPr>
        <w:t>Образовательные программы магистратуры на 202</w:t>
      </w:r>
      <w:r w:rsidR="004947BB">
        <w:rPr>
          <w:b/>
          <w:bCs/>
          <w:color w:val="000000"/>
        </w:rPr>
        <w:t>1</w:t>
      </w:r>
      <w:r w:rsidRPr="009A6372">
        <w:rPr>
          <w:b/>
          <w:bCs/>
          <w:color w:val="000000"/>
        </w:rPr>
        <w:t>-202</w:t>
      </w:r>
      <w:r w:rsidR="004947BB">
        <w:rPr>
          <w:b/>
          <w:bCs/>
          <w:color w:val="000000"/>
        </w:rPr>
        <w:t>2</w:t>
      </w:r>
      <w:r w:rsidRPr="009A6372">
        <w:rPr>
          <w:b/>
          <w:bCs/>
          <w:color w:val="000000"/>
        </w:rPr>
        <w:t xml:space="preserve"> учебный год</w:t>
      </w:r>
    </w:p>
    <w:p w:rsidR="00672370" w:rsidRDefault="009A6372" w:rsidP="00E904C3">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9A6372">
        <w:rPr>
          <w:rFonts w:ascii="Times New Roman" w:eastAsia="Times New Roman" w:hAnsi="Times New Roman" w:cs="Times New Roman"/>
          <w:b/>
          <w:bCs/>
          <w:color w:val="000000"/>
          <w:sz w:val="24"/>
          <w:szCs w:val="24"/>
          <w:lang w:eastAsia="ru-RU"/>
        </w:rPr>
        <w:t>Группа образовательных программ «Общественное здравоохранение»</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Общественное здравоохранение</w:t>
      </w:r>
      <w:r w:rsidRPr="009A6372">
        <w:rPr>
          <w:rFonts w:ascii="Times New Roman" w:eastAsia="Times New Roman" w:hAnsi="Times New Roman" w:cs="Times New Roman"/>
          <w:color w:val="000000"/>
          <w:sz w:val="24"/>
          <w:szCs w:val="24"/>
          <w:lang w:eastAsia="ru-RU"/>
        </w:rPr>
        <w:t xml:space="preserve">— </w:t>
      </w:r>
      <w:proofErr w:type="gramStart"/>
      <w:r w:rsidRPr="009A6372">
        <w:rPr>
          <w:rFonts w:ascii="Times New Roman" w:eastAsia="Times New Roman" w:hAnsi="Times New Roman" w:cs="Times New Roman"/>
          <w:color w:val="000000"/>
          <w:sz w:val="24"/>
          <w:szCs w:val="24"/>
          <w:lang w:eastAsia="ru-RU"/>
        </w:rPr>
        <w:t>вы</w:t>
      </w:r>
      <w:proofErr w:type="gramEnd"/>
      <w:r w:rsidRPr="009A6372">
        <w:rPr>
          <w:rFonts w:ascii="Times New Roman" w:eastAsia="Times New Roman" w:hAnsi="Times New Roman" w:cs="Times New Roman"/>
          <w:color w:val="000000"/>
          <w:sz w:val="24"/>
          <w:szCs w:val="24"/>
          <w:lang w:eastAsia="ru-RU"/>
        </w:rPr>
        <w:t>пускники хорошо проявляют себя на руководящих постах в медицине, занимаются вопросами нормативной документации, преподают и ведут научную работу, занимаются санитарным просвещением. Также можно найти себя в практической медицине и в образовании. Срок обучения: 2 года, 1 год.</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Электронное здравоохранение</w:t>
      </w:r>
      <w:r w:rsidRPr="009A6372">
        <w:rPr>
          <w:rFonts w:ascii="Times New Roman" w:eastAsia="Times New Roman" w:hAnsi="Times New Roman" w:cs="Times New Roman"/>
          <w:color w:val="000000"/>
          <w:sz w:val="24"/>
          <w:szCs w:val="24"/>
          <w:lang w:eastAsia="ru-RU"/>
        </w:rPr>
        <w:t xml:space="preserve"> – </w:t>
      </w:r>
      <w:proofErr w:type="spellStart"/>
      <w:r w:rsidRPr="009A6372">
        <w:rPr>
          <w:rFonts w:ascii="Times New Roman" w:eastAsia="Times New Roman" w:hAnsi="Times New Roman" w:cs="Times New Roman"/>
          <w:color w:val="000000"/>
          <w:sz w:val="24"/>
          <w:szCs w:val="24"/>
          <w:lang w:eastAsia="ru-RU"/>
        </w:rPr>
        <w:t>цифровизация</w:t>
      </w:r>
      <w:proofErr w:type="spellEnd"/>
      <w:r w:rsidRPr="009A6372">
        <w:rPr>
          <w:rFonts w:ascii="Times New Roman" w:eastAsia="Times New Roman" w:hAnsi="Times New Roman" w:cs="Times New Roman"/>
          <w:color w:val="000000"/>
          <w:sz w:val="24"/>
          <w:szCs w:val="24"/>
          <w:lang w:eastAsia="ru-RU"/>
        </w:rPr>
        <w:t xml:space="preserve"> в здравоохранении Казахстана — одна из приоритетных задач. Выпускники будут уметь использовать информационные технологии для организации и анализа медицинских данных, инновационные IT решения для управленческого персонала медицинских учреждений, обладать практическими навыками реализации комплексной оценки, мониторинга состояния здоровья населения, владеть навыками проведения научных исследований в составе научного коллектива. Срок обучения: 2 года.</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Психология в здравоохранении</w:t>
      </w:r>
      <w:r w:rsidRPr="009A6372">
        <w:rPr>
          <w:rFonts w:ascii="Times New Roman" w:eastAsia="Times New Roman" w:hAnsi="Times New Roman" w:cs="Times New Roman"/>
          <w:color w:val="000000"/>
          <w:sz w:val="24"/>
          <w:szCs w:val="24"/>
          <w:lang w:eastAsia="ru-RU"/>
        </w:rPr>
        <w:t xml:space="preserve"> </w:t>
      </w:r>
      <w:proofErr w:type="gramStart"/>
      <w:r w:rsidRPr="009A6372">
        <w:rPr>
          <w:rFonts w:ascii="Times New Roman" w:eastAsia="Times New Roman" w:hAnsi="Times New Roman" w:cs="Times New Roman"/>
          <w:color w:val="000000"/>
          <w:sz w:val="24"/>
          <w:szCs w:val="24"/>
          <w:lang w:eastAsia="ru-RU"/>
        </w:rPr>
        <w:t>—в</w:t>
      </w:r>
      <w:proofErr w:type="gramEnd"/>
      <w:r w:rsidRPr="009A6372">
        <w:rPr>
          <w:rFonts w:ascii="Times New Roman" w:eastAsia="Times New Roman" w:hAnsi="Times New Roman" w:cs="Times New Roman"/>
          <w:color w:val="000000"/>
          <w:sz w:val="24"/>
          <w:szCs w:val="24"/>
          <w:lang w:eastAsia="ru-RU"/>
        </w:rPr>
        <w:t>ыпускники данной программы будут осуществлять оценку информации в области медицинской психологии и общественного здравоохранения, внедрять научные знания медицинской психологии в деятельность структур общественного здравоохранения, владеть вопросами профессиональной этики. Срок обучения: 2 года.</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Глобальное здоровье и здравоохранение</w:t>
      </w:r>
      <w:r w:rsidRPr="009A6372">
        <w:rPr>
          <w:rFonts w:ascii="Times New Roman" w:eastAsia="Times New Roman" w:hAnsi="Times New Roman" w:cs="Times New Roman"/>
          <w:color w:val="000000"/>
          <w:sz w:val="24"/>
          <w:szCs w:val="24"/>
          <w:lang w:eastAsia="ru-RU"/>
        </w:rPr>
        <w:t xml:space="preserve"> </w:t>
      </w:r>
      <w:proofErr w:type="gramStart"/>
      <w:r w:rsidRPr="009A6372">
        <w:rPr>
          <w:rFonts w:ascii="Times New Roman" w:eastAsia="Times New Roman" w:hAnsi="Times New Roman" w:cs="Times New Roman"/>
          <w:color w:val="000000"/>
          <w:sz w:val="24"/>
          <w:szCs w:val="24"/>
          <w:lang w:eastAsia="ru-RU"/>
        </w:rPr>
        <w:t>—в</w:t>
      </w:r>
      <w:proofErr w:type="gramEnd"/>
      <w:r w:rsidRPr="009A6372">
        <w:rPr>
          <w:rFonts w:ascii="Times New Roman" w:eastAsia="Times New Roman" w:hAnsi="Times New Roman" w:cs="Times New Roman"/>
          <w:color w:val="000000"/>
          <w:sz w:val="24"/>
          <w:szCs w:val="24"/>
          <w:lang w:eastAsia="ru-RU"/>
        </w:rPr>
        <w:t xml:space="preserve">ыпускники будут уметь применять междисциплинарные ценности для проведения исследований в области глобального здравоохранения; демонстрировать дипломатию, применять лидерские качества, способствующие совместной эффективной работе в </w:t>
      </w:r>
      <w:proofErr w:type="spellStart"/>
      <w:r w:rsidRPr="009A6372">
        <w:rPr>
          <w:rFonts w:ascii="Times New Roman" w:eastAsia="Times New Roman" w:hAnsi="Times New Roman" w:cs="Times New Roman"/>
          <w:color w:val="000000"/>
          <w:sz w:val="24"/>
          <w:szCs w:val="24"/>
          <w:lang w:eastAsia="ru-RU"/>
        </w:rPr>
        <w:t>межпрофессиональных</w:t>
      </w:r>
      <w:proofErr w:type="spellEnd"/>
      <w:r w:rsidRPr="009A6372">
        <w:rPr>
          <w:rFonts w:ascii="Times New Roman" w:eastAsia="Times New Roman" w:hAnsi="Times New Roman" w:cs="Times New Roman"/>
          <w:color w:val="000000"/>
          <w:sz w:val="24"/>
          <w:szCs w:val="24"/>
          <w:lang w:eastAsia="ru-RU"/>
        </w:rPr>
        <w:t xml:space="preserve"> командах в сфере своей квалификации с использованием современных научных подходов в области глобального здоровья; применять международные программы ВОЗ, UNICEF, UNAIDS, Глобальный фонд и др. и использовать нормативно-правовые акты в области охраны здоровья человека и его прав, Международных этических руководящих принципов для биомедицинских исследований. Срок обучения: 2 года.</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Оценка технологии здравоохранения</w:t>
      </w:r>
      <w:r w:rsidRPr="009A6372">
        <w:rPr>
          <w:rFonts w:ascii="Times New Roman" w:eastAsia="Times New Roman" w:hAnsi="Times New Roman" w:cs="Times New Roman"/>
          <w:color w:val="000000"/>
          <w:sz w:val="24"/>
          <w:szCs w:val="24"/>
          <w:lang w:eastAsia="ru-RU"/>
        </w:rPr>
        <w:t xml:space="preserve"> </w:t>
      </w:r>
      <w:proofErr w:type="gramStart"/>
      <w:r w:rsidRPr="009A6372">
        <w:rPr>
          <w:rFonts w:ascii="Times New Roman" w:eastAsia="Times New Roman" w:hAnsi="Times New Roman" w:cs="Times New Roman"/>
          <w:color w:val="000000"/>
          <w:sz w:val="24"/>
          <w:szCs w:val="24"/>
          <w:lang w:eastAsia="ru-RU"/>
        </w:rPr>
        <w:t>—в</w:t>
      </w:r>
      <w:proofErr w:type="gramEnd"/>
      <w:r w:rsidRPr="009A6372">
        <w:rPr>
          <w:rFonts w:ascii="Times New Roman" w:eastAsia="Times New Roman" w:hAnsi="Times New Roman" w:cs="Times New Roman"/>
          <w:color w:val="000000"/>
          <w:sz w:val="24"/>
          <w:szCs w:val="24"/>
          <w:lang w:eastAsia="ru-RU"/>
        </w:rPr>
        <w:t>ыпускники будут обеспечить структурированную, доказательную информацию, которая поможет разработке безопасной и эффективной политики, учитывающей интересы больного и приносящей наибольшую пользу Профильная магистратура по ОТЗ обеспечит специалистов знаниями и навыками проведения всесторонней оценки для принятия обоснованных решений, что требует многогранного, междисциплинарного подхода. По окончании магистратуры вас ждут Министерство здравоохранения, Республиканский центр развития здравоохранения, Управление Здравоохранения, Национальная палата здравоохранения РК, Медицинские организации (стационар, поликлиники). Срок обучения – 1,5 года.</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Медицинское право</w:t>
      </w:r>
      <w:r w:rsidRPr="009A6372">
        <w:rPr>
          <w:rFonts w:ascii="Times New Roman" w:eastAsia="Times New Roman" w:hAnsi="Times New Roman" w:cs="Times New Roman"/>
          <w:color w:val="000000"/>
          <w:sz w:val="24"/>
          <w:szCs w:val="24"/>
          <w:lang w:eastAsia="ru-RU"/>
        </w:rPr>
        <w:t xml:space="preserve"> </w:t>
      </w:r>
      <w:proofErr w:type="gramStart"/>
      <w:r w:rsidRPr="009A6372">
        <w:rPr>
          <w:rFonts w:ascii="Times New Roman" w:eastAsia="Times New Roman" w:hAnsi="Times New Roman" w:cs="Times New Roman"/>
          <w:color w:val="000000"/>
          <w:sz w:val="24"/>
          <w:szCs w:val="24"/>
          <w:lang w:eastAsia="ru-RU"/>
        </w:rPr>
        <w:t>–в</w:t>
      </w:r>
      <w:proofErr w:type="gramEnd"/>
      <w:r w:rsidRPr="009A6372">
        <w:rPr>
          <w:rFonts w:ascii="Times New Roman" w:eastAsia="Times New Roman" w:hAnsi="Times New Roman" w:cs="Times New Roman"/>
          <w:color w:val="000000"/>
          <w:sz w:val="24"/>
          <w:szCs w:val="24"/>
          <w:lang w:eastAsia="ru-RU"/>
        </w:rPr>
        <w:t>ыпускники будут знать и применять права с учетом актуальной судебной практики, вести переговоры в области медицинских правоотношений, представлять интересы доверителей в арбитраже и государственных судах, осуществлять юридическое консультирование врачей, пациентов, медицинских организаций. Совместная программа с Казахским национальным педагогическим университетом им. Абая. Срок обучения: 1, года.</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Образовательная программа «Менеджмент в здравоохранении»</w:t>
      </w:r>
      <w:r w:rsidRPr="009A6372">
        <w:rPr>
          <w:rFonts w:ascii="Times New Roman" w:eastAsia="Times New Roman" w:hAnsi="Times New Roman" w:cs="Times New Roman"/>
          <w:color w:val="000000"/>
          <w:sz w:val="24"/>
          <w:szCs w:val="24"/>
          <w:lang w:eastAsia="ru-RU"/>
        </w:rPr>
        <w:t xml:space="preserve"> </w:t>
      </w:r>
      <w:proofErr w:type="gramStart"/>
      <w:r w:rsidRPr="009A6372">
        <w:rPr>
          <w:rFonts w:ascii="Times New Roman" w:eastAsia="Times New Roman" w:hAnsi="Times New Roman" w:cs="Times New Roman"/>
          <w:color w:val="000000"/>
          <w:sz w:val="24"/>
          <w:szCs w:val="24"/>
          <w:lang w:eastAsia="ru-RU"/>
        </w:rPr>
        <w:t>—в</w:t>
      </w:r>
      <w:proofErr w:type="gramEnd"/>
      <w:r w:rsidRPr="009A6372">
        <w:rPr>
          <w:rFonts w:ascii="Times New Roman" w:eastAsia="Times New Roman" w:hAnsi="Times New Roman" w:cs="Times New Roman"/>
          <w:color w:val="000000"/>
          <w:sz w:val="24"/>
          <w:szCs w:val="24"/>
          <w:lang w:eastAsia="ru-RU"/>
        </w:rPr>
        <w:t xml:space="preserve">ыпускник будет </w:t>
      </w:r>
      <w:r w:rsidRPr="009A6372">
        <w:rPr>
          <w:rFonts w:ascii="Times New Roman" w:eastAsia="Times New Roman" w:hAnsi="Times New Roman" w:cs="Times New Roman"/>
          <w:color w:val="000000"/>
          <w:sz w:val="24"/>
          <w:szCs w:val="24"/>
          <w:lang w:eastAsia="ru-RU"/>
        </w:rPr>
        <w:lastRenderedPageBreak/>
        <w:t>способен обеспечить контроль за персоналом и финансами, осуществлять рациональную кадровую политику и планирование развития человеческих ресурсов, как отдельных организаций, так и отрасли в целом, решать задачи по предотвращению социально-значимых заболеваний. Срок обучения: 2 года, 1 год.</w:t>
      </w:r>
      <w:r w:rsidRPr="009A6372">
        <w:rPr>
          <w:rFonts w:ascii="Times New Roman" w:eastAsia="Times New Roman" w:hAnsi="Times New Roman" w:cs="Times New Roman"/>
          <w:color w:val="000000"/>
          <w:sz w:val="24"/>
          <w:szCs w:val="24"/>
          <w:lang w:eastAsia="ru-RU"/>
        </w:rPr>
        <w:br/>
      </w:r>
      <w:r w:rsidR="00672370">
        <w:rPr>
          <w:rFonts w:ascii="Times New Roman" w:eastAsia="Times New Roman" w:hAnsi="Times New Roman" w:cs="Times New Roman"/>
          <w:b/>
          <w:bCs/>
          <w:color w:val="000000"/>
          <w:sz w:val="24"/>
          <w:szCs w:val="24"/>
          <w:lang w:eastAsia="ru-RU"/>
        </w:rPr>
        <w:t>2</w:t>
      </w:r>
      <w:r w:rsidRPr="009A6372">
        <w:rPr>
          <w:rFonts w:ascii="Times New Roman" w:eastAsia="Times New Roman" w:hAnsi="Times New Roman" w:cs="Times New Roman"/>
          <w:b/>
          <w:bCs/>
          <w:color w:val="000000"/>
          <w:sz w:val="24"/>
          <w:szCs w:val="24"/>
          <w:lang w:eastAsia="ru-RU"/>
        </w:rPr>
        <w:t xml:space="preserve"> Образовательные программы МВА, ЕМВА</w:t>
      </w:r>
      <w:r w:rsidRPr="009A6372">
        <w:rPr>
          <w:rFonts w:ascii="Times New Roman" w:eastAsia="Times New Roman" w:hAnsi="Times New Roman" w:cs="Times New Roman"/>
          <w:color w:val="000000"/>
          <w:sz w:val="24"/>
          <w:szCs w:val="24"/>
          <w:lang w:eastAsia="ru-RU"/>
        </w:rPr>
        <w:t xml:space="preserve"> – разработаны для руководителей и менеджеров сферы здравоохранения. Программы развивают общие управленческие способности предпринимателей и менеджеров, которые хотят улучшить свои навыки ведения бизнеса или продвинуться вверх по карьерной лестнице. Наши программы специально разработаны для того, чтобы предоставить казахстанским управленцам уникальный набор навыков и опыта в области международного менеджмента. </w:t>
      </w:r>
      <w:proofErr w:type="gramStart"/>
      <w:r w:rsidRPr="009A6372">
        <w:rPr>
          <w:rFonts w:ascii="Times New Roman" w:eastAsia="Times New Roman" w:hAnsi="Times New Roman" w:cs="Times New Roman"/>
          <w:color w:val="000000"/>
          <w:sz w:val="24"/>
          <w:szCs w:val="24"/>
          <w:lang w:eastAsia="ru-RU"/>
        </w:rPr>
        <w:t>В условиях современного рынка, лучшими становятся инновационные и предприимчивые профессионалы, сочетающие знания о лучших бизнес-практиках с уникальными навыками в своей сфере ответственности.</w:t>
      </w:r>
      <w:proofErr w:type="gramEnd"/>
      <w:r w:rsidRPr="009A6372">
        <w:rPr>
          <w:rFonts w:ascii="Times New Roman" w:eastAsia="Times New Roman" w:hAnsi="Times New Roman" w:cs="Times New Roman"/>
          <w:color w:val="000000"/>
          <w:sz w:val="24"/>
          <w:szCs w:val="24"/>
          <w:lang w:eastAsia="ru-RU"/>
        </w:rPr>
        <w:br/>
        <w:t xml:space="preserve">Срок обучения: программы МВА – </w:t>
      </w:r>
      <w:r w:rsidR="00672370">
        <w:rPr>
          <w:rFonts w:ascii="Times New Roman" w:eastAsia="Times New Roman" w:hAnsi="Times New Roman" w:cs="Times New Roman"/>
          <w:color w:val="000000"/>
          <w:sz w:val="24"/>
          <w:szCs w:val="24"/>
          <w:lang w:eastAsia="ru-RU"/>
        </w:rPr>
        <w:t>2 года, программа EMBA – 1 год.</w:t>
      </w:r>
    </w:p>
    <w:p w:rsidR="00672370" w:rsidRDefault="00672370" w:rsidP="00E904C3">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9A6372" w:rsidRPr="009A6372">
        <w:rPr>
          <w:rFonts w:ascii="Times New Roman" w:eastAsia="Times New Roman" w:hAnsi="Times New Roman" w:cs="Times New Roman"/>
          <w:b/>
          <w:bCs/>
          <w:color w:val="000000"/>
          <w:sz w:val="24"/>
          <w:szCs w:val="24"/>
          <w:lang w:eastAsia="ru-RU"/>
        </w:rPr>
        <w:t xml:space="preserve"> Образовательная программа Медицина</w:t>
      </w:r>
      <w:r w:rsidR="009A6372" w:rsidRPr="009A6372">
        <w:rPr>
          <w:rFonts w:ascii="Times New Roman" w:eastAsia="Times New Roman" w:hAnsi="Times New Roman" w:cs="Times New Roman"/>
          <w:color w:val="000000"/>
          <w:sz w:val="24"/>
          <w:szCs w:val="24"/>
          <w:lang w:eastAsia="ru-RU"/>
        </w:rPr>
        <w:t xml:space="preserve"> – разработана для профессионалов, которые стремятся улучшить свою профессиональную карьеру в больницах, клинических центрах, неправительственных организациях и других учреждениях здравоохранения. Благодаря интенсивной углубленной подготовке в области медицины, программа магистратуры выпускает специалистов, которые могут заниматься медицинскими исследованиями на базе клинического центра или научно-исследовательского института.</w:t>
      </w:r>
      <w:r w:rsidR="009A6372" w:rsidRPr="009A6372">
        <w:rPr>
          <w:rFonts w:ascii="Times New Roman" w:eastAsia="Times New Roman" w:hAnsi="Times New Roman" w:cs="Times New Roman"/>
          <w:color w:val="000000"/>
          <w:sz w:val="24"/>
          <w:szCs w:val="24"/>
          <w:lang w:eastAsia="ru-RU"/>
        </w:rPr>
        <w:br/>
        <w:t>Срок обучения 2 года, 1 год. Внимание! Только на платной основе!</w:t>
      </w:r>
      <w:r w:rsidR="009A6372" w:rsidRPr="009A637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4 </w:t>
      </w:r>
      <w:r w:rsidR="009A6372" w:rsidRPr="009A6372">
        <w:rPr>
          <w:rFonts w:ascii="Times New Roman" w:eastAsia="Times New Roman" w:hAnsi="Times New Roman" w:cs="Times New Roman"/>
          <w:b/>
          <w:bCs/>
          <w:color w:val="000000"/>
          <w:sz w:val="24"/>
          <w:szCs w:val="24"/>
          <w:lang w:eastAsia="ru-RU"/>
        </w:rPr>
        <w:t>Образовательная программа Биомедицина</w:t>
      </w:r>
      <w:r w:rsidR="009A6372" w:rsidRPr="009A6372">
        <w:rPr>
          <w:rFonts w:ascii="Times New Roman" w:eastAsia="Times New Roman" w:hAnsi="Times New Roman" w:cs="Times New Roman"/>
          <w:color w:val="000000"/>
          <w:sz w:val="24"/>
          <w:szCs w:val="24"/>
          <w:lang w:eastAsia="ru-RU"/>
        </w:rPr>
        <w:t xml:space="preserve"> — программа для будущих и настоящих преподавателей ОВПО! </w:t>
      </w:r>
      <w:proofErr w:type="gramStart"/>
      <w:r w:rsidR="009A6372" w:rsidRPr="009A6372">
        <w:rPr>
          <w:rFonts w:ascii="Times New Roman" w:eastAsia="Times New Roman" w:hAnsi="Times New Roman" w:cs="Times New Roman"/>
          <w:color w:val="000000"/>
          <w:sz w:val="24"/>
          <w:szCs w:val="24"/>
          <w:lang w:eastAsia="ru-RU"/>
        </w:rPr>
        <w:t>Лица, заканчивающие ОП Биомедицина могут</w:t>
      </w:r>
      <w:proofErr w:type="gramEnd"/>
      <w:r w:rsidR="009A6372" w:rsidRPr="009A6372">
        <w:rPr>
          <w:rFonts w:ascii="Times New Roman" w:eastAsia="Times New Roman" w:hAnsi="Times New Roman" w:cs="Times New Roman"/>
          <w:color w:val="000000"/>
          <w:sz w:val="24"/>
          <w:szCs w:val="24"/>
          <w:lang w:eastAsia="ru-RU"/>
        </w:rPr>
        <w:t xml:space="preserve"> работать в самых различных областях: в лабораториях, в биотехнологической промышленности, НИИ, НЦ, ВУЗах. Срок обучения: 2 года.</w:t>
      </w:r>
      <w:r w:rsidR="009A6372" w:rsidRPr="009A637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5 </w:t>
      </w:r>
      <w:r w:rsidR="009A6372" w:rsidRPr="009A6372">
        <w:rPr>
          <w:rFonts w:ascii="Times New Roman" w:eastAsia="Times New Roman" w:hAnsi="Times New Roman" w:cs="Times New Roman"/>
          <w:b/>
          <w:bCs/>
          <w:color w:val="000000"/>
          <w:sz w:val="24"/>
          <w:szCs w:val="24"/>
          <w:lang w:eastAsia="ru-RU"/>
        </w:rPr>
        <w:t>Группа образовательных программ «Медико-профилактическое дело»</w:t>
      </w:r>
      <w:r w:rsidR="009A6372" w:rsidRPr="009A6372">
        <w:rPr>
          <w:rFonts w:ascii="Times New Roman" w:eastAsia="Times New Roman" w:hAnsi="Times New Roman" w:cs="Times New Roman"/>
          <w:color w:val="000000"/>
          <w:sz w:val="24"/>
          <w:szCs w:val="24"/>
          <w:lang w:eastAsia="ru-RU"/>
        </w:rPr>
        <w:br/>
      </w:r>
      <w:r w:rsidR="009A6372" w:rsidRPr="009A6372">
        <w:rPr>
          <w:rFonts w:ascii="Times New Roman" w:eastAsia="Times New Roman" w:hAnsi="Times New Roman" w:cs="Times New Roman"/>
          <w:b/>
          <w:bCs/>
          <w:color w:val="000000"/>
          <w:sz w:val="24"/>
          <w:szCs w:val="24"/>
          <w:lang w:eastAsia="ru-RU"/>
        </w:rPr>
        <w:t>— Медико-профилактическое дело</w:t>
      </w:r>
      <w:r w:rsidR="009A6372" w:rsidRPr="009A6372">
        <w:rPr>
          <w:rFonts w:ascii="Times New Roman" w:eastAsia="Times New Roman" w:hAnsi="Times New Roman" w:cs="Times New Roman"/>
          <w:color w:val="000000"/>
          <w:sz w:val="24"/>
          <w:szCs w:val="24"/>
          <w:lang w:eastAsia="ru-RU"/>
        </w:rPr>
        <w:t xml:space="preserve"> </w:t>
      </w:r>
      <w:proofErr w:type="gramStart"/>
      <w:r w:rsidR="009A6372" w:rsidRPr="009A6372">
        <w:rPr>
          <w:rFonts w:ascii="Times New Roman" w:eastAsia="Times New Roman" w:hAnsi="Times New Roman" w:cs="Times New Roman"/>
          <w:color w:val="000000"/>
          <w:sz w:val="24"/>
          <w:szCs w:val="24"/>
          <w:lang w:eastAsia="ru-RU"/>
        </w:rPr>
        <w:t>—в</w:t>
      </w:r>
      <w:proofErr w:type="gramEnd"/>
      <w:r w:rsidR="009A6372" w:rsidRPr="009A6372">
        <w:rPr>
          <w:rFonts w:ascii="Times New Roman" w:eastAsia="Times New Roman" w:hAnsi="Times New Roman" w:cs="Times New Roman"/>
          <w:color w:val="000000"/>
          <w:sz w:val="24"/>
          <w:szCs w:val="24"/>
          <w:lang w:eastAsia="ru-RU"/>
        </w:rPr>
        <w:t>ыпускник магистратуры имеет фундаментальную, научную и профессиональную подготовку, владеет современными информационными технологиями, включая методы получения, обработки и хранения научной информации, умеет формулировать и решать современные научные и практические проблемы, планировать и вести научно-исследовательскую деятельность по избранной научной специальности, преподавать в вузах, успешно осуществлять исследовательскую и управленческую деятельность. Срок обучения – 2 года.</w:t>
      </w:r>
    </w:p>
    <w:p w:rsidR="00672370" w:rsidRDefault="00672370" w:rsidP="00E904C3">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9A6372">
        <w:rPr>
          <w:rFonts w:ascii="Times New Roman" w:eastAsia="Times New Roman" w:hAnsi="Times New Roman" w:cs="Times New Roman"/>
          <w:b/>
          <w:bCs/>
          <w:color w:val="000000"/>
          <w:sz w:val="24"/>
          <w:szCs w:val="24"/>
          <w:lang w:eastAsia="ru-RU"/>
        </w:rPr>
        <w:t>Прикладная эпидемиология (FETP)</w:t>
      </w:r>
      <w:r w:rsidRPr="009A6372">
        <w:rPr>
          <w:rFonts w:ascii="Times New Roman" w:eastAsia="Times New Roman" w:hAnsi="Times New Roman" w:cs="Times New Roman"/>
          <w:color w:val="000000"/>
          <w:sz w:val="24"/>
          <w:szCs w:val="24"/>
          <w:lang w:eastAsia="ru-RU"/>
        </w:rPr>
        <w:t xml:space="preserve"> —Магистр, закончивший программу «Прикладная эпидемиология» будет проводить расследование проблем в области общественного здравоохранения с применением</w:t>
      </w:r>
      <w:r w:rsidRPr="009A6372">
        <w:rPr>
          <w:rFonts w:ascii="Times New Roman" w:eastAsia="Times New Roman" w:hAnsi="Times New Roman" w:cs="Times New Roman"/>
          <w:color w:val="000000"/>
          <w:sz w:val="24"/>
          <w:szCs w:val="24"/>
          <w:lang w:eastAsia="ru-RU"/>
        </w:rPr>
        <w:br/>
        <w:t>эпидемиологических методов исследования; осуществлять надзор в области общественного здравоохранения. Программа разработана совместно с Центром по Контролю и Профилактике Заболеваний в Центральной Азии (CDC/CAR). Срок обучения: 2 года.</w:t>
      </w:r>
      <w:r w:rsidRPr="009A6372">
        <w:rPr>
          <w:rFonts w:ascii="Times New Roman" w:eastAsia="Times New Roman" w:hAnsi="Times New Roman" w:cs="Times New Roman"/>
          <w:color w:val="000000"/>
          <w:sz w:val="24"/>
          <w:szCs w:val="24"/>
          <w:lang w:eastAsia="ru-RU"/>
        </w:rPr>
        <w:br/>
      </w:r>
      <w:r w:rsidRPr="009A6372">
        <w:rPr>
          <w:rFonts w:ascii="Times New Roman" w:eastAsia="Times New Roman" w:hAnsi="Times New Roman" w:cs="Times New Roman"/>
          <w:b/>
          <w:bCs/>
          <w:color w:val="000000"/>
          <w:sz w:val="24"/>
          <w:szCs w:val="24"/>
          <w:lang w:eastAsia="ru-RU"/>
        </w:rPr>
        <w:t xml:space="preserve">— </w:t>
      </w:r>
      <w:proofErr w:type="gramStart"/>
      <w:r w:rsidRPr="009A6372">
        <w:rPr>
          <w:rFonts w:ascii="Times New Roman" w:eastAsia="Times New Roman" w:hAnsi="Times New Roman" w:cs="Times New Roman"/>
          <w:b/>
          <w:bCs/>
          <w:color w:val="000000"/>
          <w:sz w:val="24"/>
          <w:szCs w:val="24"/>
          <w:lang w:eastAsia="ru-RU"/>
        </w:rPr>
        <w:t>Эпидемиология</w:t>
      </w:r>
      <w:r w:rsidRPr="009A6372">
        <w:rPr>
          <w:rFonts w:ascii="Times New Roman" w:eastAsia="Times New Roman" w:hAnsi="Times New Roman" w:cs="Times New Roman"/>
          <w:color w:val="000000"/>
          <w:sz w:val="24"/>
          <w:szCs w:val="24"/>
          <w:lang w:eastAsia="ru-RU"/>
        </w:rPr>
        <w:t xml:space="preserve"> – выпускники программы готовы к осуществлению профессиональной деятельности эпидемиолога в системе охраны общественного здоровья по проведению надзора за общественным здоровьем и оценке бремени болезней; изучению причин заболеваний среди населения; оценке программ общественного здравоохранения; участию в разработке и реализации международных программ по профилактике инфекционных и неинфекционных заболеваний; и способных осуществлять научно-педагогическую деятельность в системе высшего медицинского образования.</w:t>
      </w:r>
      <w:proofErr w:type="gramEnd"/>
      <w:r w:rsidRPr="009A6372">
        <w:rPr>
          <w:rFonts w:ascii="Times New Roman" w:eastAsia="Times New Roman" w:hAnsi="Times New Roman" w:cs="Times New Roman"/>
          <w:color w:val="000000"/>
          <w:sz w:val="24"/>
          <w:szCs w:val="24"/>
          <w:lang w:eastAsia="ru-RU"/>
        </w:rPr>
        <w:t xml:space="preserve"> Программа разработана совместно с Университетом </w:t>
      </w:r>
      <w:proofErr w:type="spellStart"/>
      <w:r w:rsidRPr="009A6372">
        <w:rPr>
          <w:rFonts w:ascii="Times New Roman" w:eastAsia="Times New Roman" w:hAnsi="Times New Roman" w:cs="Times New Roman"/>
          <w:color w:val="000000"/>
          <w:sz w:val="24"/>
          <w:szCs w:val="24"/>
          <w:lang w:eastAsia="ru-RU"/>
        </w:rPr>
        <w:t>State</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University</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of</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New</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York</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at</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Albany</w:t>
      </w:r>
      <w:proofErr w:type="spellEnd"/>
      <w:r w:rsidRPr="009A6372">
        <w:rPr>
          <w:rFonts w:ascii="Times New Roman" w:eastAsia="Times New Roman" w:hAnsi="Times New Roman" w:cs="Times New Roman"/>
          <w:color w:val="000000"/>
          <w:sz w:val="24"/>
          <w:szCs w:val="24"/>
          <w:lang w:eastAsia="ru-RU"/>
        </w:rPr>
        <w:t xml:space="preserve"> также </w:t>
      </w:r>
      <w:proofErr w:type="gramStart"/>
      <w:r w:rsidRPr="009A6372">
        <w:rPr>
          <w:rFonts w:ascii="Times New Roman" w:eastAsia="Times New Roman" w:hAnsi="Times New Roman" w:cs="Times New Roman"/>
          <w:color w:val="000000"/>
          <w:sz w:val="24"/>
          <w:szCs w:val="24"/>
          <w:lang w:eastAsia="ru-RU"/>
        </w:rPr>
        <w:t>известный</w:t>
      </w:r>
      <w:proofErr w:type="gramEnd"/>
      <w:r w:rsidRPr="009A6372">
        <w:rPr>
          <w:rFonts w:ascii="Times New Roman" w:eastAsia="Times New Roman" w:hAnsi="Times New Roman" w:cs="Times New Roman"/>
          <w:color w:val="000000"/>
          <w:sz w:val="24"/>
          <w:szCs w:val="24"/>
          <w:lang w:eastAsia="ru-RU"/>
        </w:rPr>
        <w:t xml:space="preserve"> как SUNY </w:t>
      </w:r>
      <w:proofErr w:type="spellStart"/>
      <w:r w:rsidRPr="009A6372">
        <w:rPr>
          <w:rFonts w:ascii="Times New Roman" w:eastAsia="Times New Roman" w:hAnsi="Times New Roman" w:cs="Times New Roman"/>
          <w:color w:val="000000"/>
          <w:sz w:val="24"/>
          <w:szCs w:val="24"/>
          <w:lang w:eastAsia="ru-RU"/>
        </w:rPr>
        <w:t>Albany</w:t>
      </w:r>
      <w:proofErr w:type="spellEnd"/>
      <w:r w:rsidRPr="009A6372">
        <w:rPr>
          <w:rFonts w:ascii="Times New Roman" w:eastAsia="Times New Roman" w:hAnsi="Times New Roman" w:cs="Times New Roman"/>
          <w:color w:val="000000"/>
          <w:sz w:val="24"/>
          <w:szCs w:val="24"/>
          <w:lang w:eastAsia="ru-RU"/>
        </w:rPr>
        <w:t>. Срок обучения 2 года,</w:t>
      </w:r>
      <w:r>
        <w:rPr>
          <w:rFonts w:ascii="Times New Roman" w:eastAsia="Times New Roman" w:hAnsi="Times New Roman" w:cs="Times New Roman"/>
          <w:color w:val="000000"/>
          <w:sz w:val="24"/>
          <w:szCs w:val="24"/>
          <w:lang w:eastAsia="ru-RU"/>
        </w:rPr>
        <w:t xml:space="preserve"> г</w:t>
      </w:r>
      <w:r w:rsidRPr="009A6372">
        <w:rPr>
          <w:rFonts w:ascii="Times New Roman" w:eastAsia="Times New Roman" w:hAnsi="Times New Roman" w:cs="Times New Roman"/>
          <w:color w:val="000000"/>
          <w:sz w:val="24"/>
          <w:szCs w:val="24"/>
          <w:lang w:eastAsia="ru-RU"/>
        </w:rPr>
        <w:t>од.</w:t>
      </w:r>
      <w:r>
        <w:rPr>
          <w:rFonts w:ascii="Times New Roman" w:eastAsia="Times New Roman" w:hAnsi="Times New Roman" w:cs="Times New Roman"/>
          <w:color w:val="000000"/>
          <w:sz w:val="24"/>
          <w:szCs w:val="24"/>
          <w:lang w:eastAsia="ru-RU"/>
        </w:rPr>
        <w:t xml:space="preserve"> </w:t>
      </w:r>
    </w:p>
    <w:p w:rsidR="00E904C3" w:rsidRDefault="009A6372" w:rsidP="00E904C3">
      <w:pPr>
        <w:spacing w:after="0" w:line="240" w:lineRule="auto"/>
        <w:ind w:left="720"/>
        <w:jc w:val="both"/>
        <w:rPr>
          <w:rFonts w:ascii="Times New Roman" w:eastAsia="Times New Roman" w:hAnsi="Times New Roman" w:cs="Times New Roman"/>
          <w:color w:val="000000"/>
          <w:sz w:val="24"/>
          <w:szCs w:val="24"/>
          <w:lang w:eastAsia="ru-RU"/>
        </w:rPr>
      </w:pPr>
      <w:r w:rsidRPr="009A6372">
        <w:rPr>
          <w:rFonts w:ascii="Times New Roman" w:eastAsia="Times New Roman" w:hAnsi="Times New Roman" w:cs="Times New Roman"/>
          <w:b/>
          <w:bCs/>
          <w:color w:val="000000"/>
          <w:sz w:val="24"/>
          <w:szCs w:val="24"/>
          <w:lang w:eastAsia="ru-RU"/>
        </w:rPr>
        <w:t>— Гигиена</w:t>
      </w:r>
      <w:r w:rsidRPr="009A6372">
        <w:rPr>
          <w:rFonts w:ascii="Times New Roman" w:eastAsia="Times New Roman" w:hAnsi="Times New Roman" w:cs="Times New Roman"/>
          <w:color w:val="000000"/>
          <w:sz w:val="24"/>
          <w:szCs w:val="24"/>
          <w:lang w:eastAsia="ru-RU"/>
        </w:rPr>
        <w:t xml:space="preserve"> — выпускник владеет методами изучения природных и искусственных факторов внешней среды и их закономерностей, а также социальных условий, оказывающих влияние на здоровье и населения человека, научного обоснования и разработки гигиенических нормативов и рекомендаций, а также разработки санитарных мероприятий для усиления полезных и ослабления воздействия вредных факторов. </w:t>
      </w:r>
      <w:proofErr w:type="gramStart"/>
      <w:r w:rsidRPr="009A6372">
        <w:rPr>
          <w:rFonts w:ascii="Times New Roman" w:eastAsia="Times New Roman" w:hAnsi="Times New Roman" w:cs="Times New Roman"/>
          <w:color w:val="000000"/>
          <w:sz w:val="24"/>
          <w:szCs w:val="24"/>
          <w:lang w:eastAsia="ru-RU"/>
        </w:rPr>
        <w:lastRenderedPageBreak/>
        <w:t>Срок обучения: 1 год</w:t>
      </w:r>
      <w:r w:rsidRPr="009A6372">
        <w:rPr>
          <w:rFonts w:ascii="Times New Roman" w:eastAsia="Times New Roman" w:hAnsi="Times New Roman" w:cs="Times New Roman"/>
          <w:color w:val="000000"/>
          <w:sz w:val="24"/>
          <w:szCs w:val="24"/>
          <w:lang w:eastAsia="ru-RU"/>
        </w:rPr>
        <w:br/>
      </w:r>
      <w:r w:rsidR="00672370">
        <w:rPr>
          <w:rFonts w:ascii="Times New Roman" w:eastAsia="Times New Roman" w:hAnsi="Times New Roman" w:cs="Times New Roman"/>
          <w:b/>
          <w:bCs/>
          <w:color w:val="000000"/>
          <w:sz w:val="24"/>
          <w:szCs w:val="24"/>
          <w:lang w:eastAsia="ru-RU"/>
        </w:rPr>
        <w:t xml:space="preserve">6 </w:t>
      </w:r>
      <w:r w:rsidRPr="009A6372">
        <w:rPr>
          <w:rFonts w:ascii="Times New Roman" w:eastAsia="Times New Roman" w:hAnsi="Times New Roman" w:cs="Times New Roman"/>
          <w:b/>
          <w:bCs/>
          <w:color w:val="000000"/>
          <w:sz w:val="24"/>
          <w:szCs w:val="24"/>
          <w:lang w:eastAsia="ru-RU"/>
        </w:rPr>
        <w:t>Группа образовательных программ «Фармация»</w:t>
      </w:r>
      <w:r w:rsidRPr="009A6372">
        <w:rPr>
          <w:rFonts w:ascii="Times New Roman" w:eastAsia="Times New Roman" w:hAnsi="Times New Roman" w:cs="Times New Roman"/>
          <w:color w:val="000000"/>
          <w:sz w:val="24"/>
          <w:szCs w:val="24"/>
          <w:lang w:eastAsia="ru-RU"/>
        </w:rPr>
        <w:br/>
      </w:r>
      <w:r w:rsidR="00672370">
        <w:rPr>
          <w:rFonts w:ascii="Times New Roman" w:eastAsia="Times New Roman" w:hAnsi="Times New Roman" w:cs="Times New Roman"/>
          <w:b/>
          <w:bCs/>
          <w:color w:val="000000"/>
          <w:sz w:val="24"/>
          <w:szCs w:val="24"/>
          <w:lang w:eastAsia="ru-RU"/>
        </w:rPr>
        <w:t xml:space="preserve">- </w:t>
      </w:r>
      <w:r w:rsidRPr="009A6372">
        <w:rPr>
          <w:rFonts w:ascii="Times New Roman" w:eastAsia="Times New Roman" w:hAnsi="Times New Roman" w:cs="Times New Roman"/>
          <w:b/>
          <w:bCs/>
          <w:color w:val="000000"/>
          <w:sz w:val="24"/>
          <w:szCs w:val="24"/>
          <w:lang w:eastAsia="ru-RU"/>
        </w:rPr>
        <w:t>Косметология фармацевтическая</w:t>
      </w:r>
      <w:r w:rsidRPr="009A6372">
        <w:rPr>
          <w:rFonts w:ascii="Times New Roman" w:eastAsia="Times New Roman" w:hAnsi="Times New Roman" w:cs="Times New Roman"/>
          <w:color w:val="000000"/>
          <w:sz w:val="24"/>
          <w:szCs w:val="24"/>
          <w:lang w:eastAsia="ru-RU"/>
        </w:rPr>
        <w:t xml:space="preserve"> – выпускники будут иметь навыки визуальной диагностики кожи; умения определять типы кожи для выявления показания и противопоказания к процедуре, предлагать клиенту различные виды косметических услуг, уметь обосновывать их преимущества и недостатки; навыки проведения процедуры чистки и нанесения косметических средств на различные участки кожи;</w:t>
      </w:r>
      <w:proofErr w:type="gramEnd"/>
      <w:r w:rsidRPr="009A6372">
        <w:rPr>
          <w:rFonts w:ascii="Times New Roman" w:eastAsia="Times New Roman" w:hAnsi="Times New Roman" w:cs="Times New Roman"/>
          <w:color w:val="000000"/>
          <w:sz w:val="24"/>
          <w:szCs w:val="24"/>
          <w:lang w:eastAsia="ru-RU"/>
        </w:rPr>
        <w:t xml:space="preserve"> умение планирования и организации и управления </w:t>
      </w:r>
      <w:proofErr w:type="gramStart"/>
      <w:r w:rsidRPr="009A6372">
        <w:rPr>
          <w:rFonts w:ascii="Times New Roman" w:eastAsia="Times New Roman" w:hAnsi="Times New Roman" w:cs="Times New Roman"/>
          <w:color w:val="000000"/>
          <w:sz w:val="24"/>
          <w:szCs w:val="24"/>
          <w:lang w:eastAsia="ru-RU"/>
        </w:rPr>
        <w:t>деятельности объектов сферы обращения косметической продукции</w:t>
      </w:r>
      <w:proofErr w:type="gramEnd"/>
      <w:r w:rsidRPr="009A6372">
        <w:rPr>
          <w:rFonts w:ascii="Times New Roman" w:eastAsia="Times New Roman" w:hAnsi="Times New Roman" w:cs="Times New Roman"/>
          <w:color w:val="000000"/>
          <w:sz w:val="24"/>
          <w:szCs w:val="24"/>
          <w:lang w:eastAsia="ru-RU"/>
        </w:rPr>
        <w:t xml:space="preserve"> и услуг на основе принципов современных маркетинга и менеджмента; организовать технологический процесс и производство парфюмерно-косметической продукции в соответствии с требованиями нормативных документов и стандартов GMP; осуществлять </w:t>
      </w:r>
      <w:proofErr w:type="spellStart"/>
      <w:r w:rsidRPr="009A6372">
        <w:rPr>
          <w:rFonts w:ascii="Times New Roman" w:eastAsia="Times New Roman" w:hAnsi="Times New Roman" w:cs="Times New Roman"/>
          <w:color w:val="000000"/>
          <w:sz w:val="24"/>
          <w:szCs w:val="24"/>
          <w:lang w:eastAsia="ru-RU"/>
        </w:rPr>
        <w:t>постадийный</w:t>
      </w:r>
      <w:proofErr w:type="spellEnd"/>
      <w:r w:rsidRPr="009A6372">
        <w:rPr>
          <w:rFonts w:ascii="Times New Roman" w:eastAsia="Times New Roman" w:hAnsi="Times New Roman" w:cs="Times New Roman"/>
          <w:color w:val="000000"/>
          <w:sz w:val="24"/>
          <w:szCs w:val="24"/>
          <w:lang w:eastAsia="ru-RU"/>
        </w:rPr>
        <w:t xml:space="preserve"> контроль качества фармацевтической и парфюмерно-косметической продукции. Срок обучения: 1 год, 2 года.</w:t>
      </w:r>
      <w:r w:rsidRPr="009A6372">
        <w:rPr>
          <w:rFonts w:ascii="Times New Roman" w:eastAsia="Times New Roman" w:hAnsi="Times New Roman" w:cs="Times New Roman"/>
          <w:color w:val="000000"/>
          <w:sz w:val="24"/>
          <w:szCs w:val="24"/>
          <w:lang w:eastAsia="ru-RU"/>
        </w:rPr>
        <w:br/>
      </w:r>
      <w:r w:rsidR="00672370">
        <w:rPr>
          <w:rFonts w:ascii="Times New Roman" w:eastAsia="Times New Roman" w:hAnsi="Times New Roman" w:cs="Times New Roman"/>
          <w:b/>
          <w:bCs/>
          <w:color w:val="000000"/>
          <w:sz w:val="24"/>
          <w:szCs w:val="24"/>
          <w:lang w:eastAsia="ru-RU"/>
        </w:rPr>
        <w:t xml:space="preserve">- </w:t>
      </w:r>
      <w:r w:rsidRPr="009A6372">
        <w:rPr>
          <w:rFonts w:ascii="Times New Roman" w:eastAsia="Times New Roman" w:hAnsi="Times New Roman" w:cs="Times New Roman"/>
          <w:b/>
          <w:bCs/>
          <w:color w:val="000000"/>
          <w:sz w:val="24"/>
          <w:szCs w:val="24"/>
          <w:lang w:eastAsia="ru-RU"/>
        </w:rPr>
        <w:t>Фармация</w:t>
      </w:r>
      <w:r w:rsidRPr="009A6372">
        <w:rPr>
          <w:rFonts w:ascii="Times New Roman" w:eastAsia="Times New Roman" w:hAnsi="Times New Roman" w:cs="Times New Roman"/>
          <w:color w:val="000000"/>
          <w:sz w:val="24"/>
          <w:szCs w:val="24"/>
          <w:lang w:eastAsia="ru-RU"/>
        </w:rPr>
        <w:t xml:space="preserve"> – выпускники будут применять решать проблемы в рамках междисциплинарной области фармации; планировать и анализировать деятельность фармацевтических организаций в соответствии с надлежащими фармацевтическими практиками</w:t>
      </w:r>
      <w:proofErr w:type="gramStart"/>
      <w:r w:rsidRPr="009A6372">
        <w:rPr>
          <w:rFonts w:ascii="Times New Roman" w:eastAsia="Times New Roman" w:hAnsi="Times New Roman" w:cs="Times New Roman"/>
          <w:color w:val="000000"/>
          <w:sz w:val="24"/>
          <w:szCs w:val="24"/>
          <w:lang w:eastAsia="ru-RU"/>
        </w:rPr>
        <w:t xml:space="preserve"> ;</w:t>
      </w:r>
      <w:proofErr w:type="gramEnd"/>
      <w:r w:rsidRPr="009A6372">
        <w:rPr>
          <w:rFonts w:ascii="Times New Roman" w:eastAsia="Times New Roman" w:hAnsi="Times New Roman" w:cs="Times New Roman"/>
          <w:color w:val="000000"/>
          <w:sz w:val="24"/>
          <w:szCs w:val="24"/>
          <w:lang w:eastAsia="ru-RU"/>
        </w:rPr>
        <w:t xml:space="preserve"> ориентироваться в особенностях экономики фармации и потребительского поведения на фармацевтическом рынке; применять методы прогнозирования основных экономических показателей и экономического анализа и учета; дифференцировать клинические аспекты </w:t>
      </w:r>
      <w:proofErr w:type="spellStart"/>
      <w:r w:rsidRPr="009A6372">
        <w:rPr>
          <w:rFonts w:ascii="Times New Roman" w:eastAsia="Times New Roman" w:hAnsi="Times New Roman" w:cs="Times New Roman"/>
          <w:color w:val="000000"/>
          <w:sz w:val="24"/>
          <w:szCs w:val="24"/>
          <w:lang w:eastAsia="ru-RU"/>
        </w:rPr>
        <w:t>фармакокинетики</w:t>
      </w:r>
      <w:proofErr w:type="spellEnd"/>
      <w:r w:rsidRPr="009A6372">
        <w:rPr>
          <w:rFonts w:ascii="Times New Roman" w:eastAsia="Times New Roman" w:hAnsi="Times New Roman" w:cs="Times New Roman"/>
          <w:color w:val="000000"/>
          <w:sz w:val="24"/>
          <w:szCs w:val="24"/>
          <w:lang w:eastAsia="ru-RU"/>
        </w:rPr>
        <w:t xml:space="preserve"> и </w:t>
      </w:r>
      <w:proofErr w:type="spellStart"/>
      <w:r w:rsidRPr="009A6372">
        <w:rPr>
          <w:rFonts w:ascii="Times New Roman" w:eastAsia="Times New Roman" w:hAnsi="Times New Roman" w:cs="Times New Roman"/>
          <w:color w:val="000000"/>
          <w:sz w:val="24"/>
          <w:szCs w:val="24"/>
          <w:lang w:eastAsia="ru-RU"/>
        </w:rPr>
        <w:t>фармакодинамики</w:t>
      </w:r>
      <w:proofErr w:type="spellEnd"/>
      <w:r w:rsidRPr="009A6372">
        <w:rPr>
          <w:rFonts w:ascii="Times New Roman" w:eastAsia="Times New Roman" w:hAnsi="Times New Roman" w:cs="Times New Roman"/>
          <w:color w:val="000000"/>
          <w:sz w:val="24"/>
          <w:szCs w:val="24"/>
          <w:lang w:eastAsia="ru-RU"/>
        </w:rPr>
        <w:t xml:space="preserve">, </w:t>
      </w:r>
      <w:proofErr w:type="spellStart"/>
      <w:r w:rsidRPr="009A6372">
        <w:rPr>
          <w:rFonts w:ascii="Times New Roman" w:eastAsia="Times New Roman" w:hAnsi="Times New Roman" w:cs="Times New Roman"/>
          <w:color w:val="000000"/>
          <w:sz w:val="24"/>
          <w:szCs w:val="24"/>
          <w:lang w:eastAsia="ru-RU"/>
        </w:rPr>
        <w:t>обьяснять</w:t>
      </w:r>
      <w:proofErr w:type="spellEnd"/>
      <w:r w:rsidRPr="009A6372">
        <w:rPr>
          <w:rFonts w:ascii="Times New Roman" w:eastAsia="Times New Roman" w:hAnsi="Times New Roman" w:cs="Times New Roman"/>
          <w:color w:val="000000"/>
          <w:sz w:val="24"/>
          <w:szCs w:val="24"/>
          <w:lang w:eastAsia="ru-RU"/>
        </w:rPr>
        <w:t xml:space="preserve"> вопросы </w:t>
      </w:r>
      <w:proofErr w:type="spellStart"/>
      <w:r w:rsidRPr="009A6372">
        <w:rPr>
          <w:rFonts w:ascii="Times New Roman" w:eastAsia="Times New Roman" w:hAnsi="Times New Roman" w:cs="Times New Roman"/>
          <w:color w:val="000000"/>
          <w:sz w:val="24"/>
          <w:szCs w:val="24"/>
          <w:lang w:eastAsia="ru-RU"/>
        </w:rPr>
        <w:t>фармаконадзора</w:t>
      </w:r>
      <w:proofErr w:type="spellEnd"/>
      <w:r w:rsidRPr="009A6372">
        <w:rPr>
          <w:rFonts w:ascii="Times New Roman" w:eastAsia="Times New Roman" w:hAnsi="Times New Roman" w:cs="Times New Roman"/>
          <w:color w:val="000000"/>
          <w:sz w:val="24"/>
          <w:szCs w:val="24"/>
          <w:lang w:eastAsia="ru-RU"/>
        </w:rPr>
        <w:t xml:space="preserve"> ЛС; проводить экспертизу нормативно-технических документов и научных исследований. Срок обучения: 1 год, 2 года.</w:t>
      </w:r>
      <w:r w:rsidRPr="009A6372">
        <w:rPr>
          <w:rFonts w:ascii="Times New Roman" w:eastAsia="Times New Roman" w:hAnsi="Times New Roman" w:cs="Times New Roman"/>
          <w:color w:val="000000"/>
          <w:sz w:val="24"/>
          <w:szCs w:val="24"/>
          <w:lang w:eastAsia="ru-RU"/>
        </w:rPr>
        <w:br/>
      </w:r>
      <w:r w:rsidR="00672370">
        <w:rPr>
          <w:rFonts w:ascii="Times New Roman" w:eastAsia="Times New Roman" w:hAnsi="Times New Roman" w:cs="Times New Roman"/>
          <w:b/>
          <w:bCs/>
          <w:color w:val="000000"/>
          <w:sz w:val="24"/>
          <w:szCs w:val="24"/>
          <w:lang w:eastAsia="ru-RU"/>
        </w:rPr>
        <w:t xml:space="preserve">7 </w:t>
      </w:r>
      <w:r w:rsidRPr="009A6372">
        <w:rPr>
          <w:rFonts w:ascii="Times New Roman" w:eastAsia="Times New Roman" w:hAnsi="Times New Roman" w:cs="Times New Roman"/>
          <w:b/>
          <w:bCs/>
          <w:color w:val="000000"/>
          <w:sz w:val="24"/>
          <w:szCs w:val="24"/>
          <w:lang w:eastAsia="ru-RU"/>
        </w:rPr>
        <w:t>Группа образовательных программ «Технология фармацевтического производства»</w:t>
      </w:r>
      <w:r w:rsidRPr="009A6372">
        <w:rPr>
          <w:rFonts w:ascii="Times New Roman" w:eastAsia="Times New Roman" w:hAnsi="Times New Roman" w:cs="Times New Roman"/>
          <w:color w:val="000000"/>
          <w:sz w:val="24"/>
          <w:szCs w:val="24"/>
          <w:lang w:eastAsia="ru-RU"/>
        </w:rPr>
        <w:br/>
      </w:r>
      <w:r w:rsidR="00672370">
        <w:rPr>
          <w:rFonts w:ascii="Times New Roman" w:eastAsia="Times New Roman" w:hAnsi="Times New Roman" w:cs="Times New Roman"/>
          <w:b/>
          <w:bCs/>
          <w:color w:val="000000"/>
          <w:sz w:val="24"/>
          <w:szCs w:val="24"/>
          <w:lang w:eastAsia="ru-RU"/>
        </w:rPr>
        <w:t xml:space="preserve">- </w:t>
      </w:r>
      <w:r w:rsidRPr="009A6372">
        <w:rPr>
          <w:rFonts w:ascii="Times New Roman" w:eastAsia="Times New Roman" w:hAnsi="Times New Roman" w:cs="Times New Roman"/>
          <w:b/>
          <w:bCs/>
          <w:color w:val="000000"/>
          <w:sz w:val="24"/>
          <w:szCs w:val="24"/>
          <w:lang w:eastAsia="ru-RU"/>
        </w:rPr>
        <w:t>Технология фармацевтического производства</w:t>
      </w:r>
      <w:r w:rsidRPr="009A6372">
        <w:rPr>
          <w:rFonts w:ascii="Times New Roman" w:eastAsia="Times New Roman" w:hAnsi="Times New Roman" w:cs="Times New Roman"/>
          <w:color w:val="000000"/>
          <w:sz w:val="24"/>
          <w:szCs w:val="24"/>
          <w:lang w:eastAsia="ru-RU"/>
        </w:rPr>
        <w:t xml:space="preserve"> – разработана совместно со Стратегическим партнером ФГБОУ </w:t>
      </w:r>
      <w:proofErr w:type="gramStart"/>
      <w:r w:rsidRPr="009A6372">
        <w:rPr>
          <w:rFonts w:ascii="Times New Roman" w:eastAsia="Times New Roman" w:hAnsi="Times New Roman" w:cs="Times New Roman"/>
          <w:color w:val="000000"/>
          <w:sz w:val="24"/>
          <w:szCs w:val="24"/>
          <w:lang w:eastAsia="ru-RU"/>
        </w:rPr>
        <w:t>ВО</w:t>
      </w:r>
      <w:proofErr w:type="gramEnd"/>
      <w:r w:rsidRPr="009A6372">
        <w:rPr>
          <w:rFonts w:ascii="Times New Roman" w:eastAsia="Times New Roman" w:hAnsi="Times New Roman" w:cs="Times New Roman"/>
          <w:color w:val="000000"/>
          <w:sz w:val="24"/>
          <w:szCs w:val="24"/>
          <w:lang w:eastAsia="ru-RU"/>
        </w:rPr>
        <w:t xml:space="preserve"> «Санкт-Петербургский государственный химико-фармацевтический университет» (г. Санкт-Петербург, Россия). Срок обучения: 2 года</w:t>
      </w:r>
      <w:r w:rsidR="00E904C3">
        <w:rPr>
          <w:rFonts w:ascii="Times New Roman" w:eastAsia="Times New Roman" w:hAnsi="Times New Roman" w:cs="Times New Roman"/>
          <w:color w:val="000000"/>
          <w:sz w:val="24"/>
          <w:szCs w:val="24"/>
          <w:lang w:eastAsia="ru-RU"/>
        </w:rPr>
        <w:t xml:space="preserve">. </w:t>
      </w:r>
      <w:r w:rsidRPr="009A6372">
        <w:rPr>
          <w:rFonts w:ascii="Times New Roman" w:eastAsia="Times New Roman" w:hAnsi="Times New Roman" w:cs="Times New Roman"/>
          <w:color w:val="000000"/>
          <w:sz w:val="24"/>
          <w:szCs w:val="24"/>
          <w:lang w:eastAsia="ru-RU"/>
        </w:rPr>
        <w:t>Уникальность ОП — это внедрение нового направления в технологии парфюмерно-косметических средств.</w:t>
      </w:r>
      <w:r w:rsidR="00E904C3">
        <w:rPr>
          <w:rFonts w:ascii="Times New Roman" w:eastAsia="Times New Roman" w:hAnsi="Times New Roman" w:cs="Times New Roman"/>
          <w:color w:val="000000"/>
          <w:sz w:val="24"/>
          <w:szCs w:val="24"/>
          <w:lang w:eastAsia="ru-RU"/>
        </w:rPr>
        <w:t xml:space="preserve"> </w:t>
      </w:r>
    </w:p>
    <w:p w:rsidR="009A6372" w:rsidRPr="009A6372" w:rsidRDefault="009A6372" w:rsidP="00E904C3">
      <w:pPr>
        <w:spacing w:after="0" w:line="240" w:lineRule="auto"/>
        <w:ind w:left="720"/>
        <w:jc w:val="both"/>
        <w:rPr>
          <w:rFonts w:ascii="Times New Roman" w:eastAsia="Times New Roman" w:hAnsi="Times New Roman" w:cs="Times New Roman"/>
          <w:color w:val="000000"/>
          <w:sz w:val="24"/>
          <w:szCs w:val="24"/>
          <w:lang w:eastAsia="ru-RU"/>
        </w:rPr>
      </w:pPr>
      <w:r w:rsidRPr="009A6372">
        <w:rPr>
          <w:rFonts w:ascii="Times New Roman" w:eastAsia="Times New Roman" w:hAnsi="Times New Roman" w:cs="Times New Roman"/>
          <w:color w:val="000000"/>
          <w:sz w:val="24"/>
          <w:szCs w:val="24"/>
          <w:lang w:eastAsia="ru-RU"/>
        </w:rPr>
        <w:t>Срок обучения: 1 год, 2 года</w:t>
      </w:r>
    </w:p>
    <w:p w:rsidR="009A6372" w:rsidRPr="00E904C3" w:rsidRDefault="009A6372" w:rsidP="00E904C3">
      <w:pPr>
        <w:pStyle w:val="a9"/>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E904C3">
        <w:rPr>
          <w:rFonts w:ascii="Times New Roman" w:eastAsia="Times New Roman" w:hAnsi="Times New Roman" w:cs="Times New Roman"/>
          <w:b/>
          <w:bCs/>
          <w:color w:val="000000"/>
          <w:sz w:val="24"/>
          <w:szCs w:val="24"/>
          <w:lang w:eastAsia="ru-RU"/>
        </w:rPr>
        <w:t>Менеджмент»</w:t>
      </w:r>
      <w:r w:rsidRPr="00E904C3">
        <w:rPr>
          <w:rFonts w:ascii="Times New Roman" w:eastAsia="Times New Roman" w:hAnsi="Times New Roman" w:cs="Times New Roman"/>
          <w:color w:val="000000"/>
          <w:sz w:val="24"/>
          <w:szCs w:val="24"/>
          <w:lang w:eastAsia="ru-RU"/>
        </w:rPr>
        <w:t xml:space="preserve"> — выпускник будет обладать комплексом специальных теоретических знаний и практических навыков, касающихся решения задач экономического и организационного характера, применения современных технологий, обработки информации, принятия решений в условиях динамично изменяющейся внешней среды; иметь достаточную научно-педагогическую подготовку, исследовательские компетенции для ведения научно-педагогической деятельности. Срок обучения: 2 года</w:t>
      </w:r>
    </w:p>
    <w:p w:rsidR="00113952" w:rsidRDefault="004734DB" w:rsidP="00104D28">
      <w:pPr>
        <w:ind w:firstLine="567"/>
        <w:contextualSpacing/>
        <w:jc w:val="both"/>
        <w:rPr>
          <w:rFonts w:ascii="Times New Roman" w:eastAsia="Times New Roman" w:hAnsi="Times New Roman" w:cs="Times New Roman"/>
          <w:color w:val="000000"/>
          <w:sz w:val="24"/>
          <w:szCs w:val="24"/>
        </w:rPr>
      </w:pPr>
      <w:r w:rsidRPr="00A80D53">
        <w:rPr>
          <w:rFonts w:ascii="Times New Roman" w:eastAsia="Times New Roman" w:hAnsi="Times New Roman" w:cs="Times New Roman"/>
          <w:color w:val="000000"/>
          <w:sz w:val="24"/>
          <w:szCs w:val="24"/>
        </w:rPr>
        <w:t>КТ проводится Национальным центром тестирования (далее – НЦТ) в пунктах проведения КТ, определяемых Министерством образования и науки РК.</w:t>
      </w:r>
      <w:r w:rsidR="00A82605" w:rsidRPr="00A80D53">
        <w:rPr>
          <w:rFonts w:ascii="Times New Roman" w:eastAsia="Times New Roman" w:hAnsi="Times New Roman" w:cs="Times New Roman"/>
          <w:color w:val="000000"/>
          <w:sz w:val="24"/>
          <w:szCs w:val="24"/>
        </w:rPr>
        <w:t xml:space="preserve"> </w:t>
      </w:r>
      <w:r w:rsidRPr="00A80D53">
        <w:rPr>
          <w:rFonts w:ascii="Times New Roman" w:eastAsia="Times New Roman" w:hAnsi="Times New Roman" w:cs="Times New Roman"/>
          <w:color w:val="000000"/>
          <w:sz w:val="24"/>
          <w:szCs w:val="24"/>
        </w:rPr>
        <w:t xml:space="preserve">Для подачи заявки на тестирование необходимо зайти на сайт </w:t>
      </w:r>
      <w:hyperlink r:id="rId8" w:history="1">
        <w:r w:rsidRPr="00A80D53">
          <w:rPr>
            <w:rFonts w:ascii="Times New Roman" w:eastAsia="Times New Roman" w:hAnsi="Times New Roman" w:cs="Times New Roman"/>
            <w:color w:val="0000FF" w:themeColor="hyperlink"/>
            <w:sz w:val="24"/>
            <w:szCs w:val="24"/>
            <w:u w:val="single"/>
          </w:rPr>
          <w:t>https://pvo-zayav.testcenter.kz</w:t>
        </w:r>
      </w:hyperlink>
      <w:r w:rsidRPr="00A80D53">
        <w:rPr>
          <w:rFonts w:ascii="Times New Roman" w:eastAsia="Calibri" w:hAnsi="Times New Roman" w:cs="Times New Roman"/>
          <w:color w:val="000000"/>
          <w:sz w:val="24"/>
          <w:szCs w:val="24"/>
        </w:rPr>
        <w:t xml:space="preserve"> </w:t>
      </w:r>
      <w:r w:rsidRPr="00A80D53">
        <w:rPr>
          <w:rFonts w:ascii="Times New Roman" w:eastAsia="Times New Roman" w:hAnsi="Times New Roman" w:cs="Times New Roman"/>
          <w:color w:val="000000"/>
          <w:sz w:val="24"/>
          <w:szCs w:val="24"/>
        </w:rPr>
        <w:t>и пройти регистрацию с 1 июня по 15 июля календарного года.</w:t>
      </w:r>
      <w:r w:rsidR="00A82605" w:rsidRPr="00A80D53">
        <w:rPr>
          <w:rFonts w:ascii="Times New Roman" w:eastAsia="Times New Roman" w:hAnsi="Times New Roman" w:cs="Times New Roman"/>
          <w:color w:val="000000"/>
          <w:sz w:val="24"/>
          <w:szCs w:val="24"/>
        </w:rPr>
        <w:t xml:space="preserve"> </w:t>
      </w:r>
    </w:p>
    <w:p w:rsidR="00104D28" w:rsidRDefault="004734DB" w:rsidP="00104D28">
      <w:pPr>
        <w:ind w:firstLine="567"/>
        <w:contextualSpacing/>
        <w:jc w:val="both"/>
        <w:rPr>
          <w:rFonts w:ascii="Times New Roman" w:eastAsia="Times New Roman" w:hAnsi="Times New Roman" w:cs="Times New Roman"/>
          <w:color w:val="000000"/>
          <w:sz w:val="24"/>
          <w:szCs w:val="24"/>
        </w:rPr>
      </w:pPr>
      <w:r w:rsidRPr="00A80D53">
        <w:rPr>
          <w:rFonts w:ascii="Times New Roman" w:eastAsia="Times New Roman" w:hAnsi="Times New Roman" w:cs="Times New Roman"/>
          <w:color w:val="000000"/>
          <w:sz w:val="24"/>
          <w:szCs w:val="24"/>
        </w:rPr>
        <w:t xml:space="preserve">Поступающие предоставляют заявление и </w:t>
      </w:r>
      <w:hyperlink r:id="rId9" w:history="1">
        <w:r w:rsidRPr="000F2143">
          <w:rPr>
            <w:rFonts w:ascii="Times New Roman" w:eastAsia="Times New Roman" w:hAnsi="Times New Roman" w:cs="Times New Roman"/>
            <w:sz w:val="24"/>
            <w:szCs w:val="24"/>
          </w:rPr>
          <w:t>пакет д</w:t>
        </w:r>
        <w:r w:rsidRPr="000F2143">
          <w:rPr>
            <w:rFonts w:ascii="Times New Roman" w:eastAsia="Times New Roman" w:hAnsi="Times New Roman" w:cs="Times New Roman"/>
            <w:sz w:val="24"/>
            <w:szCs w:val="24"/>
          </w:rPr>
          <w:t>о</w:t>
        </w:r>
        <w:r w:rsidRPr="000F2143">
          <w:rPr>
            <w:rFonts w:ascii="Times New Roman" w:eastAsia="Times New Roman" w:hAnsi="Times New Roman" w:cs="Times New Roman"/>
            <w:sz w:val="24"/>
            <w:szCs w:val="24"/>
          </w:rPr>
          <w:t>кументов</w:t>
        </w:r>
      </w:hyperlink>
      <w:r w:rsidRPr="000F2143">
        <w:rPr>
          <w:rFonts w:ascii="Times New Roman" w:eastAsia="Times New Roman" w:hAnsi="Times New Roman" w:cs="Times New Roman"/>
          <w:sz w:val="24"/>
          <w:szCs w:val="24"/>
        </w:rPr>
        <w:t xml:space="preserve"> </w:t>
      </w:r>
      <w:r w:rsidRPr="00A80D53">
        <w:rPr>
          <w:rFonts w:ascii="Times New Roman" w:eastAsia="Times New Roman" w:hAnsi="Times New Roman" w:cs="Times New Roman"/>
          <w:color w:val="000000"/>
          <w:sz w:val="24"/>
          <w:szCs w:val="24"/>
        </w:rPr>
        <w:t xml:space="preserve">в период с 25 по 28 августа календарного года в НЦТ (через приемную комиссию Университета или через веб-портал "электронного правительства" </w:t>
      </w:r>
      <w:hyperlink r:id="rId10" w:history="1">
        <w:r w:rsidRPr="00A80D53">
          <w:rPr>
            <w:rFonts w:ascii="Times New Roman" w:eastAsia="Times New Roman" w:hAnsi="Times New Roman" w:cs="Times New Roman"/>
            <w:color w:val="0000FF" w:themeColor="hyperlink"/>
            <w:sz w:val="24"/>
            <w:szCs w:val="24"/>
            <w:u w:val="single"/>
          </w:rPr>
          <w:t>www.egov.kz</w:t>
        </w:r>
      </w:hyperlink>
      <w:r w:rsidRPr="00A80D53">
        <w:rPr>
          <w:rFonts w:ascii="Times New Roman" w:eastAsia="Times New Roman" w:hAnsi="Times New Roman" w:cs="Times New Roman"/>
          <w:color w:val="000000"/>
          <w:sz w:val="24"/>
          <w:szCs w:val="24"/>
        </w:rPr>
        <w:t xml:space="preserve">). </w:t>
      </w:r>
    </w:p>
    <w:p w:rsidR="000F2143" w:rsidRPr="000F2143" w:rsidRDefault="000F2143" w:rsidP="000F2143">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0F2143">
        <w:rPr>
          <w:rFonts w:ascii="Times New Roman" w:eastAsia="Times New Roman" w:hAnsi="Times New Roman" w:cs="Times New Roman"/>
          <w:b/>
          <w:color w:val="333333"/>
          <w:sz w:val="24"/>
          <w:szCs w:val="24"/>
          <w:shd w:val="clear" w:color="auto" w:fill="FFFFFF"/>
          <w:lang w:eastAsia="ru-RU"/>
        </w:rPr>
        <w:t>Перечень документов для участия в</w:t>
      </w:r>
      <w:r w:rsidRPr="000F2143">
        <w:rPr>
          <w:rFonts w:ascii="Times New Roman" w:eastAsia="Times New Roman" w:hAnsi="Times New Roman" w:cs="Times New Roman"/>
          <w:color w:val="333333"/>
          <w:sz w:val="24"/>
          <w:szCs w:val="24"/>
          <w:shd w:val="clear" w:color="auto" w:fill="FFFFFF"/>
          <w:lang w:eastAsia="ru-RU"/>
        </w:rPr>
        <w:t xml:space="preserve"> конкурсе на присуждение образовательного гранта послевузовского образования: </w:t>
      </w:r>
    </w:p>
    <w:p w:rsidR="000F2143" w:rsidRPr="000F2143" w:rsidRDefault="000F2143" w:rsidP="004D1F43">
      <w:pPr>
        <w:spacing w:after="0" w:line="240" w:lineRule="auto"/>
        <w:ind w:firstLine="708"/>
        <w:jc w:val="both"/>
        <w:rPr>
          <w:rFonts w:ascii="Times New Roman" w:eastAsia="Times New Roman" w:hAnsi="Times New Roman" w:cs="Times New Roman"/>
          <w:b/>
          <w:color w:val="333333"/>
          <w:sz w:val="24"/>
          <w:szCs w:val="24"/>
          <w:shd w:val="clear" w:color="auto" w:fill="FFFFFF"/>
          <w:lang w:eastAsia="ru-RU"/>
        </w:rPr>
      </w:pPr>
      <w:r w:rsidRPr="000F2143">
        <w:rPr>
          <w:rFonts w:ascii="Times New Roman" w:eastAsia="Times New Roman" w:hAnsi="Times New Roman" w:cs="Times New Roman"/>
          <w:color w:val="333333"/>
          <w:sz w:val="24"/>
          <w:szCs w:val="24"/>
          <w:shd w:val="clear" w:color="auto" w:fill="FFFFFF"/>
          <w:lang w:eastAsia="ru-RU"/>
        </w:rPr>
        <w:t>1) заявление на бланке установленного образца;</w:t>
      </w:r>
    </w:p>
    <w:p w:rsidR="000F2143" w:rsidRPr="000F2143" w:rsidRDefault="000F2143" w:rsidP="004D1F43">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0F2143">
        <w:rPr>
          <w:rFonts w:ascii="Times New Roman" w:eastAsia="Times New Roman" w:hAnsi="Times New Roman" w:cs="Times New Roman"/>
          <w:color w:val="333333"/>
          <w:sz w:val="24"/>
          <w:szCs w:val="24"/>
          <w:shd w:val="clear" w:color="auto" w:fill="FFFFFF"/>
          <w:lang w:eastAsia="ru-RU"/>
        </w:rPr>
        <w:t xml:space="preserve">2) документ о высшем образовании (подлинник), приложение                               </w:t>
      </w:r>
    </w:p>
    <w:p w:rsidR="000F2143" w:rsidRPr="000F2143" w:rsidRDefault="000F2143" w:rsidP="004D1F43">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0F2143">
        <w:rPr>
          <w:rFonts w:ascii="Times New Roman" w:eastAsia="Times New Roman" w:hAnsi="Times New Roman" w:cs="Times New Roman"/>
          <w:color w:val="333333"/>
          <w:sz w:val="24"/>
          <w:szCs w:val="24"/>
          <w:shd w:val="clear" w:color="auto" w:fill="FFFFFF"/>
          <w:lang w:eastAsia="ru-RU"/>
        </w:rPr>
        <w:t xml:space="preserve">(подлинник); </w:t>
      </w:r>
    </w:p>
    <w:p w:rsidR="000F2143" w:rsidRPr="000F2143" w:rsidRDefault="000F2143" w:rsidP="004D1F43">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0F2143">
        <w:rPr>
          <w:rFonts w:ascii="Times New Roman" w:eastAsia="Times New Roman" w:hAnsi="Times New Roman" w:cs="Times New Roman"/>
          <w:color w:val="333333"/>
          <w:sz w:val="24"/>
          <w:szCs w:val="24"/>
          <w:shd w:val="clear" w:color="auto" w:fill="FFFFFF"/>
          <w:lang w:eastAsia="ru-RU"/>
        </w:rPr>
        <w:t xml:space="preserve">3) сертификат КТ; </w:t>
      </w:r>
    </w:p>
    <w:p w:rsidR="000F2143" w:rsidRPr="000F2143" w:rsidRDefault="000F2143" w:rsidP="004D1F43">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0F2143">
        <w:rPr>
          <w:rFonts w:ascii="Times New Roman" w:eastAsia="Times New Roman" w:hAnsi="Times New Roman" w:cs="Times New Roman"/>
          <w:color w:val="333333"/>
          <w:sz w:val="24"/>
          <w:szCs w:val="24"/>
          <w:shd w:val="clear" w:color="auto" w:fill="FFFFFF"/>
          <w:lang w:eastAsia="ru-RU"/>
        </w:rPr>
        <w:t xml:space="preserve">4) медицинскую документацию по форме 086-У в электронном  формате, 2010 года № </w:t>
      </w:r>
    </w:p>
    <w:p w:rsidR="000F2143" w:rsidRPr="000F2143" w:rsidRDefault="000F2143" w:rsidP="004D1F43">
      <w:pPr>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sidRPr="000F2143">
        <w:rPr>
          <w:rFonts w:ascii="Times New Roman" w:eastAsia="Times New Roman" w:hAnsi="Times New Roman" w:cs="Times New Roman"/>
          <w:color w:val="333333"/>
          <w:sz w:val="24"/>
          <w:szCs w:val="24"/>
          <w:shd w:val="clear" w:color="auto" w:fill="FFFFFF"/>
          <w:lang w:eastAsia="ru-RU"/>
        </w:rPr>
        <w:t>5) копию удостоверения личности.</w:t>
      </w:r>
    </w:p>
    <w:p w:rsidR="00A55F13" w:rsidRPr="000F2143" w:rsidRDefault="00A55F13" w:rsidP="004D1F43">
      <w:pPr>
        <w:spacing w:after="0" w:line="240" w:lineRule="auto"/>
        <w:ind w:firstLine="567"/>
        <w:contextualSpacing/>
        <w:jc w:val="both"/>
        <w:rPr>
          <w:rFonts w:ascii="Times New Roman" w:eastAsia="Times New Roman" w:hAnsi="Times New Roman" w:cs="Times New Roman"/>
          <w:color w:val="000000"/>
          <w:sz w:val="24"/>
          <w:szCs w:val="24"/>
        </w:rPr>
      </w:pPr>
    </w:p>
    <w:p w:rsidR="00104D28" w:rsidRPr="00A80D53" w:rsidRDefault="004734DB" w:rsidP="004D1F43">
      <w:pPr>
        <w:spacing w:after="0" w:line="240" w:lineRule="auto"/>
        <w:ind w:firstLine="567"/>
        <w:contextualSpacing/>
        <w:jc w:val="both"/>
        <w:rPr>
          <w:rFonts w:ascii="Times New Roman" w:eastAsia="Times New Roman" w:hAnsi="Times New Roman" w:cs="Times New Roman"/>
          <w:color w:val="000000"/>
          <w:sz w:val="24"/>
          <w:szCs w:val="24"/>
        </w:rPr>
      </w:pPr>
      <w:proofErr w:type="gramStart"/>
      <w:r w:rsidRPr="000F2143">
        <w:rPr>
          <w:rFonts w:ascii="Times New Roman" w:eastAsia="Times New Roman" w:hAnsi="Times New Roman" w:cs="Times New Roman"/>
          <w:color w:val="000000"/>
          <w:sz w:val="24"/>
          <w:szCs w:val="24"/>
        </w:rPr>
        <w:t>Лица, поступающие в магистратуру, сдают КТ</w:t>
      </w:r>
      <w:r w:rsidRPr="00A80D53">
        <w:rPr>
          <w:rFonts w:ascii="Times New Roman" w:eastAsia="Times New Roman" w:hAnsi="Times New Roman" w:cs="Times New Roman"/>
          <w:color w:val="000000"/>
          <w:sz w:val="24"/>
          <w:szCs w:val="24"/>
        </w:rPr>
        <w:t xml:space="preserve">, включающее тест по иностранному языку (по выбору английский, немецкий, французский), тест по профилю групп </w:t>
      </w:r>
      <w:r w:rsidRPr="00A80D53">
        <w:rPr>
          <w:rFonts w:ascii="Times New Roman" w:eastAsia="Times New Roman" w:hAnsi="Times New Roman" w:cs="Times New Roman"/>
          <w:color w:val="000000"/>
          <w:sz w:val="24"/>
          <w:szCs w:val="24"/>
        </w:rPr>
        <w:lastRenderedPageBreak/>
        <w:t>образовательных программ, тест на определение готовности к обучению по выбору на казахском или русском языке.</w:t>
      </w:r>
      <w:r w:rsidR="00104D28" w:rsidRPr="00A80D53">
        <w:rPr>
          <w:rFonts w:ascii="Times New Roman" w:eastAsia="Times New Roman" w:hAnsi="Times New Roman" w:cs="Times New Roman"/>
          <w:color w:val="000000"/>
          <w:sz w:val="24"/>
          <w:szCs w:val="24"/>
        </w:rPr>
        <w:t xml:space="preserve"> </w:t>
      </w:r>
      <w:proofErr w:type="gramEnd"/>
    </w:p>
    <w:p w:rsidR="00104D28" w:rsidRPr="00A80D53" w:rsidRDefault="00104D28" w:rsidP="00104D28">
      <w:pPr>
        <w:ind w:firstLine="567"/>
        <w:contextualSpacing/>
        <w:jc w:val="both"/>
        <w:rPr>
          <w:rFonts w:ascii="Times New Roman" w:eastAsia="Times New Roman" w:hAnsi="Times New Roman" w:cs="Times New Roman"/>
          <w:color w:val="000000"/>
          <w:sz w:val="24"/>
          <w:szCs w:val="24"/>
        </w:rPr>
      </w:pPr>
      <w:proofErr w:type="gramStart"/>
      <w:r w:rsidRPr="00A80D53">
        <w:rPr>
          <w:rFonts w:ascii="Times New Roman" w:hAnsi="Times New Roman" w:cs="Times New Roman"/>
          <w:sz w:val="24"/>
          <w:szCs w:val="24"/>
        </w:rPr>
        <w:t xml:space="preserve">Лица, поступающие в магистратуру с английским языком обучения, сдают КТ, </w:t>
      </w:r>
      <w:r w:rsidRPr="00A80D53">
        <w:rPr>
          <w:rFonts w:ascii="Times New Roman" w:eastAsia="Times New Roman" w:hAnsi="Times New Roman" w:cs="Times New Roman"/>
          <w:color w:val="000000"/>
          <w:sz w:val="24"/>
          <w:szCs w:val="24"/>
        </w:rPr>
        <w:t>включающее</w:t>
      </w:r>
      <w:r w:rsidRPr="00A80D53">
        <w:rPr>
          <w:rFonts w:ascii="Times New Roman" w:hAnsi="Times New Roman" w:cs="Times New Roman"/>
          <w:sz w:val="24"/>
          <w:szCs w:val="24"/>
        </w:rPr>
        <w:t xml:space="preserve">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roofErr w:type="gramEnd"/>
      <w:r w:rsidRPr="00A80D53">
        <w:rPr>
          <w:rFonts w:ascii="Times New Roman" w:hAnsi="Times New Roman" w:cs="Times New Roman"/>
          <w:sz w:val="24"/>
          <w:szCs w:val="24"/>
        </w:rPr>
        <w:t xml:space="preserve"> </w:t>
      </w:r>
      <w:r w:rsidRPr="00A80D53">
        <w:rPr>
          <w:rFonts w:ascii="Times New Roman" w:eastAsia="Times New Roman" w:hAnsi="Times New Roman" w:cs="Times New Roman"/>
          <w:color w:val="000000"/>
          <w:sz w:val="24"/>
          <w:szCs w:val="24"/>
        </w:rPr>
        <w:t xml:space="preserve">По результатам КТ выдается сертификат. </w:t>
      </w:r>
    </w:p>
    <w:p w:rsidR="00F6099A" w:rsidRPr="00A80D53" w:rsidRDefault="00104D28" w:rsidP="00F6099A">
      <w:pPr>
        <w:ind w:firstLine="567"/>
        <w:contextualSpacing/>
        <w:jc w:val="both"/>
        <w:rPr>
          <w:rFonts w:ascii="Times New Roman" w:hAnsi="Times New Roman" w:cs="Times New Roman"/>
          <w:sz w:val="24"/>
          <w:szCs w:val="24"/>
        </w:rPr>
      </w:pPr>
      <w:r w:rsidRPr="00A80D53">
        <w:rPr>
          <w:rFonts w:ascii="Times New Roman" w:eastAsia="Times New Roman" w:hAnsi="Times New Roman" w:cs="Times New Roman"/>
          <w:color w:val="000000"/>
          <w:sz w:val="24"/>
          <w:szCs w:val="24"/>
        </w:rPr>
        <w:t xml:space="preserve">Пересдача вступительных экзаменов и КТ в год их сдачи не допускается. </w:t>
      </w:r>
      <w:r w:rsidRPr="00A80D53">
        <w:rPr>
          <w:rFonts w:ascii="Times New Roman" w:hAnsi="Times New Roman" w:cs="Times New Roman"/>
          <w:sz w:val="24"/>
          <w:szCs w:val="24"/>
        </w:rPr>
        <w:t xml:space="preserve">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 </w:t>
      </w:r>
      <w:r w:rsidRPr="00A80D53">
        <w:rPr>
          <w:rFonts w:ascii="Times New Roman" w:hAnsi="Times New Roman" w:cs="Times New Roman"/>
          <w:b/>
          <w:sz w:val="24"/>
          <w:szCs w:val="24"/>
        </w:rPr>
        <w:t>английский язык</w:t>
      </w:r>
      <w:r w:rsidRPr="00A80D53">
        <w:rPr>
          <w:rFonts w:ascii="Times New Roman" w:hAnsi="Times New Roman" w:cs="Times New Roman"/>
          <w:sz w:val="24"/>
          <w:szCs w:val="24"/>
        </w:rPr>
        <w:t xml:space="preserve">: </w:t>
      </w:r>
    </w:p>
    <w:p w:rsidR="00F6099A" w:rsidRPr="00A80D53" w:rsidRDefault="00F6099A" w:rsidP="00F6099A">
      <w:pPr>
        <w:ind w:firstLine="567"/>
        <w:contextualSpacing/>
        <w:jc w:val="both"/>
        <w:rPr>
          <w:rFonts w:ascii="Times New Roman" w:hAnsi="Times New Roman" w:cs="Times New Roman"/>
          <w:sz w:val="24"/>
          <w:szCs w:val="24"/>
        </w:rPr>
      </w:pPr>
      <w:r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lang w:val="en-US"/>
        </w:rPr>
        <w:t>IELTS</w:t>
      </w:r>
      <w:r w:rsidR="00104D28" w:rsidRPr="00A80D53">
        <w:rPr>
          <w:rFonts w:ascii="Times New Roman" w:hAnsi="Times New Roman" w:cs="Times New Roman"/>
          <w:sz w:val="24"/>
          <w:szCs w:val="24"/>
        </w:rPr>
        <w:t>, пороговый балл – не менее 6,0;</w:t>
      </w:r>
      <w:r w:rsidRPr="00A80D53">
        <w:rPr>
          <w:rFonts w:ascii="Times New Roman" w:hAnsi="Times New Roman" w:cs="Times New Roman"/>
          <w:sz w:val="24"/>
          <w:szCs w:val="24"/>
        </w:rPr>
        <w:t xml:space="preserve"> </w:t>
      </w:r>
    </w:p>
    <w:p w:rsidR="00F6099A" w:rsidRPr="00A80D53" w:rsidRDefault="00F6099A" w:rsidP="00F6099A">
      <w:pPr>
        <w:ind w:firstLine="567"/>
        <w:contextualSpacing/>
        <w:jc w:val="both"/>
        <w:rPr>
          <w:rFonts w:ascii="Times New Roman" w:hAnsi="Times New Roman" w:cs="Times New Roman"/>
          <w:sz w:val="24"/>
          <w:szCs w:val="24"/>
        </w:rPr>
      </w:pPr>
      <w:r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rPr>
        <w:t xml:space="preserve">IELTS INDICATOR, пороговый балл – не менее 6,0; </w:t>
      </w:r>
    </w:p>
    <w:p w:rsidR="00F6099A" w:rsidRPr="00A80D53" w:rsidRDefault="00F6099A" w:rsidP="00F6099A">
      <w:pPr>
        <w:ind w:firstLine="567"/>
        <w:contextualSpacing/>
        <w:jc w:val="both"/>
        <w:rPr>
          <w:rFonts w:ascii="Times New Roman" w:hAnsi="Times New Roman" w:cs="Times New Roman"/>
          <w:sz w:val="24"/>
          <w:szCs w:val="24"/>
        </w:rPr>
      </w:pPr>
      <w:r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rPr>
        <w:t xml:space="preserve">TOEFL, пороговый балл – не менее 543 баллов; </w:t>
      </w:r>
    </w:p>
    <w:p w:rsidR="00F6099A" w:rsidRPr="00A80D53" w:rsidRDefault="00F6099A" w:rsidP="00F6099A">
      <w:pPr>
        <w:ind w:firstLine="567"/>
        <w:contextualSpacing/>
        <w:jc w:val="both"/>
        <w:rPr>
          <w:rFonts w:ascii="Times New Roman" w:hAnsi="Times New Roman" w:cs="Times New Roman"/>
          <w:sz w:val="24"/>
          <w:szCs w:val="24"/>
        </w:rPr>
      </w:pPr>
      <w:r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rPr>
        <w:t xml:space="preserve">TOEFL IBT, пороговый балл – не менее 60; </w:t>
      </w:r>
    </w:p>
    <w:p w:rsidR="00F6099A" w:rsidRPr="00A80D53" w:rsidRDefault="00F6099A" w:rsidP="00F6099A">
      <w:pPr>
        <w:ind w:firstLine="567"/>
        <w:contextualSpacing/>
        <w:jc w:val="both"/>
        <w:rPr>
          <w:rFonts w:ascii="Times New Roman" w:hAnsi="Times New Roman" w:cs="Times New Roman"/>
          <w:sz w:val="24"/>
          <w:szCs w:val="24"/>
        </w:rPr>
      </w:pPr>
      <w:r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rPr>
        <w:t xml:space="preserve">TOEFL PBT, пороговый балл – не менее 498; </w:t>
      </w:r>
    </w:p>
    <w:p w:rsidR="00F6099A" w:rsidRPr="00A80D53" w:rsidRDefault="00104D28" w:rsidP="00F6099A">
      <w:pPr>
        <w:ind w:firstLine="567"/>
        <w:contextualSpacing/>
        <w:jc w:val="both"/>
        <w:rPr>
          <w:rFonts w:ascii="Times New Roman" w:eastAsiaTheme="minorEastAsia" w:hAnsi="Times New Roman" w:cs="Times New Roman"/>
          <w:sz w:val="24"/>
          <w:szCs w:val="24"/>
          <w:lang w:eastAsia="ru-RU"/>
        </w:rPr>
      </w:pPr>
      <w:r w:rsidRPr="00A80D53">
        <w:rPr>
          <w:rFonts w:ascii="Times New Roman" w:eastAsiaTheme="minorEastAsia" w:hAnsi="Times New Roman" w:cs="Times New Roman"/>
          <w:b/>
          <w:sz w:val="24"/>
          <w:szCs w:val="24"/>
          <w:lang w:eastAsia="ru-RU"/>
        </w:rPr>
        <w:t>немецкий язык</w:t>
      </w:r>
      <w:r w:rsidRPr="00A80D53">
        <w:rPr>
          <w:rFonts w:ascii="Times New Roman" w:eastAsiaTheme="minorEastAsia" w:hAnsi="Times New Roman" w:cs="Times New Roman"/>
          <w:sz w:val="24"/>
          <w:szCs w:val="24"/>
          <w:lang w:eastAsia="ru-RU"/>
        </w:rPr>
        <w:t xml:space="preserve">: </w:t>
      </w:r>
    </w:p>
    <w:p w:rsidR="00F6099A" w:rsidRPr="00A80D53" w:rsidRDefault="00F6099A" w:rsidP="00F6099A">
      <w:pPr>
        <w:ind w:firstLine="567"/>
        <w:contextualSpacing/>
        <w:jc w:val="both"/>
        <w:rPr>
          <w:rFonts w:ascii="Times New Roman" w:hAnsi="Times New Roman" w:cs="Times New Roman"/>
          <w:sz w:val="24"/>
          <w:szCs w:val="24"/>
          <w:lang w:val="en-US"/>
        </w:rPr>
      </w:pPr>
      <w:r w:rsidRPr="00A80D53">
        <w:rPr>
          <w:rFonts w:ascii="Times New Roman" w:hAnsi="Times New Roman" w:cs="Times New Roman"/>
          <w:sz w:val="24"/>
          <w:szCs w:val="24"/>
          <w:lang w:val="en-US"/>
        </w:rPr>
        <w:t xml:space="preserve">- </w:t>
      </w:r>
      <w:r w:rsidR="00104D28" w:rsidRPr="00A80D53">
        <w:rPr>
          <w:rFonts w:ascii="Times New Roman" w:hAnsi="Times New Roman" w:cs="Times New Roman"/>
          <w:sz w:val="24"/>
          <w:szCs w:val="24"/>
          <w:lang w:val="en-US"/>
        </w:rPr>
        <w:t xml:space="preserve">Deutsche </w:t>
      </w:r>
      <w:proofErr w:type="spellStart"/>
      <w:r w:rsidR="00104D28" w:rsidRPr="00A80D53">
        <w:rPr>
          <w:rFonts w:ascii="Times New Roman" w:hAnsi="Times New Roman" w:cs="Times New Roman"/>
          <w:sz w:val="24"/>
          <w:szCs w:val="24"/>
          <w:lang w:val="en-US"/>
        </w:rPr>
        <w:t>Sprachpru</w:t>
      </w:r>
      <w:proofErr w:type="spellEnd"/>
      <w:r w:rsidR="00104D28" w:rsidRPr="00A80D53">
        <w:rPr>
          <w:rFonts w:ascii="Times New Roman" w:hAnsi="Times New Roman" w:cs="Times New Roman"/>
          <w:sz w:val="24"/>
          <w:szCs w:val="24"/>
        </w:rPr>
        <w:t>е</w:t>
      </w:r>
      <w:proofErr w:type="spellStart"/>
      <w:r w:rsidR="00104D28" w:rsidRPr="00A80D53">
        <w:rPr>
          <w:rFonts w:ascii="Times New Roman" w:hAnsi="Times New Roman" w:cs="Times New Roman"/>
          <w:sz w:val="24"/>
          <w:szCs w:val="24"/>
          <w:lang w:val="en-US"/>
        </w:rPr>
        <w:t>fung</w:t>
      </w:r>
      <w:proofErr w:type="spellEnd"/>
      <w:r w:rsidR="00104D28" w:rsidRPr="00A80D53">
        <w:rPr>
          <w:rFonts w:ascii="Times New Roman" w:hAnsi="Times New Roman" w:cs="Times New Roman"/>
          <w:sz w:val="24"/>
          <w:szCs w:val="24"/>
          <w:lang w:val="en-US"/>
        </w:rPr>
        <w:t xml:space="preserve"> </w:t>
      </w:r>
      <w:proofErr w:type="spellStart"/>
      <w:r w:rsidR="00104D28" w:rsidRPr="00A80D53">
        <w:rPr>
          <w:rFonts w:ascii="Times New Roman" w:hAnsi="Times New Roman" w:cs="Times New Roman"/>
          <w:sz w:val="24"/>
          <w:szCs w:val="24"/>
          <w:lang w:val="en-US"/>
        </w:rPr>
        <w:t>fu</w:t>
      </w:r>
      <w:proofErr w:type="spellEnd"/>
      <w:r w:rsidR="00104D28" w:rsidRPr="00A80D53">
        <w:rPr>
          <w:rFonts w:ascii="Times New Roman" w:hAnsi="Times New Roman" w:cs="Times New Roman"/>
          <w:sz w:val="24"/>
          <w:szCs w:val="24"/>
        </w:rPr>
        <w:t>е</w:t>
      </w:r>
      <w:r w:rsidR="00104D28" w:rsidRPr="00A80D53">
        <w:rPr>
          <w:rFonts w:ascii="Times New Roman" w:hAnsi="Times New Roman" w:cs="Times New Roman"/>
          <w:sz w:val="24"/>
          <w:szCs w:val="24"/>
          <w:lang w:val="en-US"/>
        </w:rPr>
        <w:t xml:space="preserve">r den </w:t>
      </w:r>
      <w:proofErr w:type="spellStart"/>
      <w:r w:rsidR="00104D28" w:rsidRPr="00A80D53">
        <w:rPr>
          <w:rFonts w:ascii="Times New Roman" w:hAnsi="Times New Roman" w:cs="Times New Roman"/>
          <w:sz w:val="24"/>
          <w:szCs w:val="24"/>
          <w:lang w:val="en-US"/>
        </w:rPr>
        <w:t>Hochschulzugang</w:t>
      </w:r>
      <w:proofErr w:type="spellEnd"/>
      <w:r w:rsidR="00104D28" w:rsidRPr="00A80D53">
        <w:rPr>
          <w:rFonts w:ascii="Times New Roman" w:hAnsi="Times New Roman" w:cs="Times New Roman"/>
          <w:sz w:val="24"/>
          <w:szCs w:val="24"/>
          <w:lang w:val="en-US"/>
        </w:rPr>
        <w:t xml:space="preserve">, </w:t>
      </w:r>
      <w:r w:rsidR="00104D28" w:rsidRPr="00A80D53">
        <w:rPr>
          <w:rFonts w:ascii="Times New Roman" w:hAnsi="Times New Roman" w:cs="Times New Roman"/>
          <w:sz w:val="24"/>
          <w:szCs w:val="24"/>
        </w:rPr>
        <w:t>уровень</w:t>
      </w:r>
      <w:r w:rsidR="00104D28" w:rsidRPr="00A80D53">
        <w:rPr>
          <w:rFonts w:ascii="Times New Roman" w:hAnsi="Times New Roman" w:cs="Times New Roman"/>
          <w:sz w:val="24"/>
          <w:szCs w:val="24"/>
          <w:lang w:val="en-US"/>
        </w:rPr>
        <w:t xml:space="preserve"> C1), </w:t>
      </w:r>
    </w:p>
    <w:p w:rsidR="00F6099A" w:rsidRPr="00A80D53" w:rsidRDefault="00F6099A" w:rsidP="00F6099A">
      <w:pPr>
        <w:ind w:firstLine="567"/>
        <w:contextualSpacing/>
        <w:jc w:val="both"/>
        <w:rPr>
          <w:rFonts w:ascii="Times New Roman" w:hAnsi="Times New Roman" w:cs="Times New Roman"/>
          <w:sz w:val="24"/>
          <w:szCs w:val="24"/>
        </w:rPr>
      </w:pPr>
      <w:proofErr w:type="gramStart"/>
      <w:r w:rsidRPr="00A80D53">
        <w:rPr>
          <w:rFonts w:ascii="Times New Roman" w:hAnsi="Times New Roman" w:cs="Times New Roman"/>
          <w:sz w:val="24"/>
          <w:szCs w:val="24"/>
        </w:rPr>
        <w:t xml:space="preserve">- </w:t>
      </w:r>
      <w:proofErr w:type="spellStart"/>
      <w:r w:rsidR="00104D28" w:rsidRPr="00A80D53">
        <w:rPr>
          <w:rFonts w:ascii="Times New Roman" w:hAnsi="Times New Roman" w:cs="Times New Roman"/>
          <w:sz w:val="24"/>
          <w:szCs w:val="24"/>
          <w:lang w:val="en-US"/>
        </w:rPr>
        <w:t>TestDaF</w:t>
      </w:r>
      <w:proofErr w:type="spellEnd"/>
      <w:r w:rsidR="00104D28" w:rsidRPr="00A80D53">
        <w:rPr>
          <w:rFonts w:ascii="Times New Roman" w:hAnsi="Times New Roman" w:cs="Times New Roman"/>
          <w:sz w:val="24"/>
          <w:szCs w:val="24"/>
        </w:rPr>
        <w:t>-</w:t>
      </w:r>
      <w:proofErr w:type="spellStart"/>
      <w:r w:rsidR="00104D28" w:rsidRPr="00A80D53">
        <w:rPr>
          <w:rFonts w:ascii="Times New Roman" w:hAnsi="Times New Roman" w:cs="Times New Roman"/>
          <w:sz w:val="24"/>
          <w:szCs w:val="24"/>
        </w:rPr>
        <w:t>Prufung</w:t>
      </w:r>
      <w:proofErr w:type="spellEnd"/>
      <w:r w:rsidR="00104D28" w:rsidRPr="00A80D53">
        <w:rPr>
          <w:rFonts w:ascii="Times New Roman" w:hAnsi="Times New Roman" w:cs="Times New Roman"/>
          <w:sz w:val="24"/>
          <w:szCs w:val="24"/>
        </w:rPr>
        <w:t xml:space="preserve">, уровень C1); </w:t>
      </w:r>
      <w:proofErr w:type="gramEnd"/>
    </w:p>
    <w:p w:rsidR="00F6099A" w:rsidRPr="00A80D53" w:rsidRDefault="00104D28" w:rsidP="00F6099A">
      <w:pPr>
        <w:ind w:firstLine="567"/>
        <w:contextualSpacing/>
        <w:jc w:val="both"/>
        <w:rPr>
          <w:rFonts w:ascii="Times New Roman" w:eastAsiaTheme="minorEastAsia" w:hAnsi="Times New Roman" w:cs="Times New Roman"/>
          <w:b/>
          <w:sz w:val="24"/>
          <w:szCs w:val="24"/>
          <w:lang w:eastAsia="ru-RU"/>
        </w:rPr>
      </w:pPr>
      <w:r w:rsidRPr="00A80D53">
        <w:rPr>
          <w:rFonts w:ascii="Times New Roman" w:eastAsiaTheme="minorEastAsia" w:hAnsi="Times New Roman" w:cs="Times New Roman"/>
          <w:b/>
          <w:sz w:val="24"/>
          <w:szCs w:val="24"/>
          <w:lang w:eastAsia="ru-RU"/>
        </w:rPr>
        <w:t xml:space="preserve">французский язык: </w:t>
      </w:r>
    </w:p>
    <w:p w:rsidR="00F6099A" w:rsidRPr="00A80D53" w:rsidRDefault="00104D28" w:rsidP="00F6099A">
      <w:pPr>
        <w:ind w:firstLine="567"/>
        <w:contextualSpacing/>
        <w:jc w:val="both"/>
        <w:rPr>
          <w:rFonts w:ascii="Times New Roman" w:hAnsi="Times New Roman" w:cs="Times New Roman"/>
          <w:sz w:val="24"/>
          <w:szCs w:val="24"/>
        </w:rPr>
      </w:pPr>
      <w:proofErr w:type="spellStart"/>
      <w:r w:rsidRPr="00A80D53">
        <w:rPr>
          <w:rFonts w:ascii="Times New Roman" w:hAnsi="Times New Roman" w:cs="Times New Roman"/>
          <w:sz w:val="24"/>
          <w:szCs w:val="24"/>
        </w:rPr>
        <w:t>Test</w:t>
      </w:r>
      <w:proofErr w:type="spellEnd"/>
      <w:r w:rsidRPr="00A80D53">
        <w:rPr>
          <w:rFonts w:ascii="Times New Roman" w:hAnsi="Times New Roman" w:cs="Times New Roman"/>
          <w:sz w:val="24"/>
          <w:szCs w:val="24"/>
        </w:rPr>
        <w:t xml:space="preserve"> </w:t>
      </w:r>
      <w:proofErr w:type="spellStart"/>
      <w:r w:rsidRPr="00A80D53">
        <w:rPr>
          <w:rFonts w:ascii="Times New Roman" w:hAnsi="Times New Roman" w:cs="Times New Roman"/>
          <w:sz w:val="24"/>
          <w:szCs w:val="24"/>
        </w:rPr>
        <w:t>de</w:t>
      </w:r>
      <w:proofErr w:type="spellEnd"/>
      <w:r w:rsidRPr="00A80D53">
        <w:rPr>
          <w:rFonts w:ascii="Times New Roman" w:hAnsi="Times New Roman" w:cs="Times New Roman"/>
          <w:sz w:val="24"/>
          <w:szCs w:val="24"/>
        </w:rPr>
        <w:t xml:space="preserve"> </w:t>
      </w:r>
      <w:proofErr w:type="spellStart"/>
      <w:r w:rsidRPr="00A80D53">
        <w:rPr>
          <w:rFonts w:ascii="Times New Roman" w:hAnsi="Times New Roman" w:cs="Times New Roman"/>
          <w:sz w:val="24"/>
          <w:szCs w:val="24"/>
        </w:rPr>
        <w:t>Franзais</w:t>
      </w:r>
      <w:proofErr w:type="spellEnd"/>
      <w:r w:rsidRPr="00A80D53">
        <w:rPr>
          <w:rFonts w:ascii="Times New Roman" w:hAnsi="Times New Roman" w:cs="Times New Roman"/>
          <w:sz w:val="24"/>
          <w:szCs w:val="24"/>
        </w:rPr>
        <w:t xml:space="preserve"> </w:t>
      </w:r>
      <w:proofErr w:type="spellStart"/>
      <w:r w:rsidRPr="00A80D53">
        <w:rPr>
          <w:rFonts w:ascii="Times New Roman" w:hAnsi="Times New Roman" w:cs="Times New Roman"/>
          <w:sz w:val="24"/>
          <w:szCs w:val="24"/>
        </w:rPr>
        <w:t>International</w:t>
      </w:r>
      <w:proofErr w:type="spellEnd"/>
      <w:r w:rsidRPr="00A80D53">
        <w:rPr>
          <w:rFonts w:ascii="Times New Roman" w:hAnsi="Times New Roman" w:cs="Times New Roman"/>
          <w:sz w:val="24"/>
          <w:szCs w:val="24"/>
        </w:rPr>
        <w:t>™, не ниже уровня В</w:t>
      </w:r>
      <w:proofErr w:type="gramStart"/>
      <w:r w:rsidRPr="00A80D53">
        <w:rPr>
          <w:rFonts w:ascii="Times New Roman" w:hAnsi="Times New Roman" w:cs="Times New Roman"/>
          <w:sz w:val="24"/>
          <w:szCs w:val="24"/>
        </w:rPr>
        <w:t>1</w:t>
      </w:r>
      <w:proofErr w:type="gramEnd"/>
      <w:r w:rsidRPr="00A80D53">
        <w:rPr>
          <w:rFonts w:ascii="Times New Roman" w:hAnsi="Times New Roman" w:cs="Times New Roman"/>
          <w:sz w:val="24"/>
          <w:szCs w:val="24"/>
        </w:rPr>
        <w:t xml:space="preserve"> по секциям чтения и </w:t>
      </w:r>
      <w:proofErr w:type="spellStart"/>
      <w:r w:rsidRPr="00A80D53">
        <w:rPr>
          <w:rFonts w:ascii="Times New Roman" w:hAnsi="Times New Roman" w:cs="Times New Roman"/>
          <w:sz w:val="24"/>
          <w:szCs w:val="24"/>
        </w:rPr>
        <w:t>аудирования</w:t>
      </w:r>
      <w:proofErr w:type="spellEnd"/>
      <w:r w:rsidRPr="00A80D53">
        <w:rPr>
          <w:rFonts w:ascii="Times New Roman" w:hAnsi="Times New Roman" w:cs="Times New Roman"/>
          <w:sz w:val="24"/>
          <w:szCs w:val="24"/>
        </w:rPr>
        <w:t xml:space="preserve">), </w:t>
      </w:r>
    </w:p>
    <w:p w:rsidR="00F6099A" w:rsidRPr="00A80D53" w:rsidRDefault="00F6099A" w:rsidP="00F6099A">
      <w:pPr>
        <w:ind w:firstLine="567"/>
        <w:contextualSpacing/>
        <w:jc w:val="both"/>
        <w:rPr>
          <w:rFonts w:ascii="Times New Roman" w:hAnsi="Times New Roman" w:cs="Times New Roman"/>
          <w:sz w:val="24"/>
          <w:szCs w:val="24"/>
          <w:lang w:val="en-US"/>
        </w:rPr>
      </w:pPr>
      <w:r w:rsidRPr="00A80D53">
        <w:rPr>
          <w:rFonts w:ascii="Times New Roman" w:hAnsi="Times New Roman" w:cs="Times New Roman"/>
          <w:sz w:val="24"/>
          <w:szCs w:val="24"/>
          <w:lang w:val="en-US"/>
        </w:rPr>
        <w:t xml:space="preserve">- </w:t>
      </w:r>
      <w:proofErr w:type="spellStart"/>
      <w:r w:rsidR="00104D28" w:rsidRPr="00A80D53">
        <w:rPr>
          <w:rFonts w:ascii="Times New Roman" w:hAnsi="Times New Roman" w:cs="Times New Roman"/>
          <w:sz w:val="24"/>
          <w:szCs w:val="24"/>
          <w:lang w:val="en-US"/>
        </w:rPr>
        <w:t>Diplome</w:t>
      </w:r>
      <w:proofErr w:type="spellEnd"/>
      <w:r w:rsidR="00104D28" w:rsidRPr="00A80D53">
        <w:rPr>
          <w:rFonts w:ascii="Times New Roman" w:hAnsi="Times New Roman" w:cs="Times New Roman"/>
          <w:sz w:val="24"/>
          <w:szCs w:val="24"/>
          <w:lang w:val="en-US"/>
        </w:rPr>
        <w:t xml:space="preserve"> </w:t>
      </w:r>
      <w:proofErr w:type="spellStart"/>
      <w:r w:rsidR="00104D28" w:rsidRPr="00A80D53">
        <w:rPr>
          <w:rFonts w:ascii="Times New Roman" w:hAnsi="Times New Roman" w:cs="Times New Roman"/>
          <w:sz w:val="24"/>
          <w:szCs w:val="24"/>
          <w:lang w:val="en-US"/>
        </w:rPr>
        <w:t>d’Etudes</w:t>
      </w:r>
      <w:proofErr w:type="spellEnd"/>
      <w:r w:rsidR="00104D28" w:rsidRPr="00A80D53">
        <w:rPr>
          <w:rFonts w:ascii="Times New Roman" w:hAnsi="Times New Roman" w:cs="Times New Roman"/>
          <w:sz w:val="24"/>
          <w:szCs w:val="24"/>
          <w:lang w:val="en-US"/>
        </w:rPr>
        <w:t xml:space="preserve"> en Langue </w:t>
      </w:r>
      <w:proofErr w:type="spellStart"/>
      <w:r w:rsidR="00104D28" w:rsidRPr="00A80D53">
        <w:rPr>
          <w:rFonts w:ascii="Times New Roman" w:hAnsi="Times New Roman" w:cs="Times New Roman"/>
          <w:sz w:val="24"/>
          <w:szCs w:val="24"/>
          <w:lang w:val="en-US"/>
        </w:rPr>
        <w:t>fran</w:t>
      </w:r>
      <w:proofErr w:type="spellEnd"/>
      <w:r w:rsidR="00104D28" w:rsidRPr="00A80D53">
        <w:rPr>
          <w:rFonts w:ascii="Times New Roman" w:hAnsi="Times New Roman" w:cs="Times New Roman"/>
          <w:sz w:val="24"/>
          <w:szCs w:val="24"/>
        </w:rPr>
        <w:t>з</w:t>
      </w:r>
      <w:proofErr w:type="spellStart"/>
      <w:r w:rsidR="00104D28" w:rsidRPr="00A80D53">
        <w:rPr>
          <w:rFonts w:ascii="Times New Roman" w:hAnsi="Times New Roman" w:cs="Times New Roman"/>
          <w:sz w:val="24"/>
          <w:szCs w:val="24"/>
          <w:lang w:val="en-US"/>
        </w:rPr>
        <w:t>aise</w:t>
      </w:r>
      <w:proofErr w:type="spellEnd"/>
      <w:r w:rsidR="00104D28" w:rsidRPr="00A80D53">
        <w:rPr>
          <w:rFonts w:ascii="Times New Roman" w:hAnsi="Times New Roman" w:cs="Times New Roman"/>
          <w:sz w:val="24"/>
          <w:szCs w:val="24"/>
          <w:lang w:val="en-US"/>
        </w:rPr>
        <w:t xml:space="preserve">, </w:t>
      </w:r>
      <w:r w:rsidR="00104D28" w:rsidRPr="00A80D53">
        <w:rPr>
          <w:rFonts w:ascii="Times New Roman" w:hAnsi="Times New Roman" w:cs="Times New Roman"/>
          <w:sz w:val="24"/>
          <w:szCs w:val="24"/>
        </w:rPr>
        <w:t>уровень</w:t>
      </w:r>
      <w:r w:rsidR="00104D28" w:rsidRPr="00A80D53">
        <w:rPr>
          <w:rFonts w:ascii="Times New Roman" w:hAnsi="Times New Roman" w:cs="Times New Roman"/>
          <w:sz w:val="24"/>
          <w:szCs w:val="24"/>
          <w:lang w:val="en-US"/>
        </w:rPr>
        <w:t xml:space="preserve"> B2,</w:t>
      </w:r>
      <w:r w:rsidRPr="00A80D53">
        <w:rPr>
          <w:rFonts w:ascii="Times New Roman" w:hAnsi="Times New Roman" w:cs="Times New Roman"/>
          <w:sz w:val="24"/>
          <w:szCs w:val="24"/>
          <w:lang w:val="en-US"/>
        </w:rPr>
        <w:t xml:space="preserve"> </w:t>
      </w:r>
    </w:p>
    <w:p w:rsidR="00F6099A" w:rsidRPr="00A80D53" w:rsidRDefault="00F6099A" w:rsidP="00F6099A">
      <w:pPr>
        <w:ind w:firstLine="567"/>
        <w:contextualSpacing/>
        <w:jc w:val="both"/>
        <w:rPr>
          <w:rFonts w:ascii="Times New Roman" w:hAnsi="Times New Roman" w:cs="Times New Roman"/>
          <w:sz w:val="24"/>
          <w:szCs w:val="24"/>
          <w:lang w:val="en-US"/>
        </w:rPr>
      </w:pPr>
      <w:r w:rsidRPr="00A80D53">
        <w:rPr>
          <w:rFonts w:ascii="Times New Roman" w:hAnsi="Times New Roman" w:cs="Times New Roman"/>
          <w:sz w:val="24"/>
          <w:szCs w:val="24"/>
          <w:lang w:val="en-US"/>
        </w:rPr>
        <w:t xml:space="preserve">- </w:t>
      </w:r>
      <w:proofErr w:type="spellStart"/>
      <w:r w:rsidR="00104D28" w:rsidRPr="00A80D53">
        <w:rPr>
          <w:rFonts w:ascii="Times New Roman" w:hAnsi="Times New Roman" w:cs="Times New Roman"/>
          <w:sz w:val="24"/>
          <w:szCs w:val="24"/>
          <w:lang w:val="en-US"/>
        </w:rPr>
        <w:t>Diplome</w:t>
      </w:r>
      <w:proofErr w:type="spellEnd"/>
      <w:r w:rsidR="00104D28" w:rsidRPr="00A80D53">
        <w:rPr>
          <w:rFonts w:ascii="Times New Roman" w:hAnsi="Times New Roman" w:cs="Times New Roman"/>
          <w:sz w:val="24"/>
          <w:szCs w:val="24"/>
          <w:lang w:val="en-US"/>
        </w:rPr>
        <w:t xml:space="preserve"> </w:t>
      </w:r>
      <w:proofErr w:type="spellStart"/>
      <w:r w:rsidR="00104D28" w:rsidRPr="00A80D53">
        <w:rPr>
          <w:rFonts w:ascii="Times New Roman" w:hAnsi="Times New Roman" w:cs="Times New Roman"/>
          <w:sz w:val="24"/>
          <w:szCs w:val="24"/>
          <w:lang w:val="en-US"/>
        </w:rPr>
        <w:t>Approfondi</w:t>
      </w:r>
      <w:proofErr w:type="spellEnd"/>
      <w:r w:rsidR="00104D28" w:rsidRPr="00A80D53">
        <w:rPr>
          <w:rFonts w:ascii="Times New Roman" w:hAnsi="Times New Roman" w:cs="Times New Roman"/>
          <w:sz w:val="24"/>
          <w:szCs w:val="24"/>
          <w:lang w:val="en-US"/>
        </w:rPr>
        <w:t xml:space="preserve"> de Langue </w:t>
      </w:r>
      <w:proofErr w:type="spellStart"/>
      <w:r w:rsidR="00104D28" w:rsidRPr="00A80D53">
        <w:rPr>
          <w:rFonts w:ascii="Times New Roman" w:hAnsi="Times New Roman" w:cs="Times New Roman"/>
          <w:sz w:val="24"/>
          <w:szCs w:val="24"/>
          <w:lang w:val="en-US"/>
        </w:rPr>
        <w:t>fran</w:t>
      </w:r>
      <w:proofErr w:type="spellEnd"/>
      <w:r w:rsidR="00104D28" w:rsidRPr="00A80D53">
        <w:rPr>
          <w:rFonts w:ascii="Times New Roman" w:hAnsi="Times New Roman" w:cs="Times New Roman"/>
          <w:sz w:val="24"/>
          <w:szCs w:val="24"/>
        </w:rPr>
        <w:t>з</w:t>
      </w:r>
      <w:proofErr w:type="spellStart"/>
      <w:r w:rsidR="00104D28" w:rsidRPr="00A80D53">
        <w:rPr>
          <w:rFonts w:ascii="Times New Roman" w:hAnsi="Times New Roman" w:cs="Times New Roman"/>
          <w:sz w:val="24"/>
          <w:szCs w:val="24"/>
          <w:lang w:val="en-US"/>
        </w:rPr>
        <w:t>aise</w:t>
      </w:r>
      <w:proofErr w:type="spellEnd"/>
      <w:r w:rsidR="00104D28" w:rsidRPr="00A80D53">
        <w:rPr>
          <w:rFonts w:ascii="Times New Roman" w:hAnsi="Times New Roman" w:cs="Times New Roman"/>
          <w:sz w:val="24"/>
          <w:szCs w:val="24"/>
          <w:lang w:val="en-US"/>
        </w:rPr>
        <w:t xml:space="preserve">, </w:t>
      </w:r>
      <w:r w:rsidR="00104D28" w:rsidRPr="00A80D53">
        <w:rPr>
          <w:rFonts w:ascii="Times New Roman" w:hAnsi="Times New Roman" w:cs="Times New Roman"/>
          <w:sz w:val="24"/>
          <w:szCs w:val="24"/>
        </w:rPr>
        <w:t>уровень</w:t>
      </w:r>
      <w:r w:rsidR="00104D28" w:rsidRPr="00A80D53">
        <w:rPr>
          <w:rFonts w:ascii="Times New Roman" w:hAnsi="Times New Roman" w:cs="Times New Roman"/>
          <w:sz w:val="24"/>
          <w:szCs w:val="24"/>
          <w:lang w:val="en-US"/>
        </w:rPr>
        <w:t xml:space="preserve"> C1, </w:t>
      </w:r>
    </w:p>
    <w:p w:rsidR="00104D28" w:rsidRPr="00A80D53" w:rsidRDefault="00F6099A" w:rsidP="00F6099A">
      <w:pPr>
        <w:ind w:firstLine="567"/>
        <w:contextualSpacing/>
        <w:jc w:val="both"/>
        <w:rPr>
          <w:rFonts w:ascii="Times New Roman" w:hAnsi="Times New Roman" w:cs="Times New Roman"/>
          <w:sz w:val="24"/>
          <w:szCs w:val="24"/>
        </w:rPr>
      </w:pPr>
      <w:r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lang w:val="en-US"/>
        </w:rPr>
        <w:t>Test</w:t>
      </w:r>
      <w:r w:rsidR="00104D28"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lang w:val="en-US"/>
        </w:rPr>
        <w:t>de</w:t>
      </w:r>
      <w:r w:rsidR="00104D28" w:rsidRPr="00A80D53">
        <w:rPr>
          <w:rFonts w:ascii="Times New Roman" w:hAnsi="Times New Roman" w:cs="Times New Roman"/>
          <w:sz w:val="24"/>
          <w:szCs w:val="24"/>
        </w:rPr>
        <w:t xml:space="preserve"> </w:t>
      </w:r>
      <w:proofErr w:type="spellStart"/>
      <w:r w:rsidR="00104D28" w:rsidRPr="00A80D53">
        <w:rPr>
          <w:rFonts w:ascii="Times New Roman" w:hAnsi="Times New Roman" w:cs="Times New Roman"/>
          <w:sz w:val="24"/>
          <w:szCs w:val="24"/>
          <w:lang w:val="en-US"/>
        </w:rPr>
        <w:t>connaissance</w:t>
      </w:r>
      <w:proofErr w:type="spellEnd"/>
      <w:r w:rsidR="00104D28" w:rsidRPr="00A80D53">
        <w:rPr>
          <w:rFonts w:ascii="Times New Roman" w:hAnsi="Times New Roman" w:cs="Times New Roman"/>
          <w:sz w:val="24"/>
          <w:szCs w:val="24"/>
        </w:rPr>
        <w:t xml:space="preserve"> </w:t>
      </w:r>
      <w:r w:rsidR="00104D28" w:rsidRPr="00A80D53">
        <w:rPr>
          <w:rFonts w:ascii="Times New Roman" w:hAnsi="Times New Roman" w:cs="Times New Roman"/>
          <w:sz w:val="24"/>
          <w:szCs w:val="24"/>
          <w:lang w:val="en-US"/>
        </w:rPr>
        <w:t>du</w:t>
      </w:r>
      <w:r w:rsidR="00104D28" w:rsidRPr="00A80D53">
        <w:rPr>
          <w:rFonts w:ascii="Times New Roman" w:hAnsi="Times New Roman" w:cs="Times New Roman"/>
          <w:sz w:val="24"/>
          <w:szCs w:val="24"/>
        </w:rPr>
        <w:t xml:space="preserve"> </w:t>
      </w:r>
      <w:proofErr w:type="spellStart"/>
      <w:r w:rsidR="00104D28" w:rsidRPr="00A80D53">
        <w:rPr>
          <w:rFonts w:ascii="Times New Roman" w:hAnsi="Times New Roman" w:cs="Times New Roman"/>
          <w:sz w:val="24"/>
          <w:szCs w:val="24"/>
          <w:lang w:val="en-US"/>
        </w:rPr>
        <w:t>fran</w:t>
      </w:r>
      <w:proofErr w:type="spellEnd"/>
      <w:proofErr w:type="gramStart"/>
      <w:r w:rsidR="00104D28" w:rsidRPr="00A80D53">
        <w:rPr>
          <w:rFonts w:ascii="Times New Roman" w:hAnsi="Times New Roman" w:cs="Times New Roman"/>
          <w:sz w:val="24"/>
          <w:szCs w:val="24"/>
        </w:rPr>
        <w:t>з</w:t>
      </w:r>
      <w:proofErr w:type="spellStart"/>
      <w:proofErr w:type="gramEnd"/>
      <w:r w:rsidR="00104D28" w:rsidRPr="00A80D53">
        <w:rPr>
          <w:rFonts w:ascii="Times New Roman" w:hAnsi="Times New Roman" w:cs="Times New Roman"/>
          <w:sz w:val="24"/>
          <w:szCs w:val="24"/>
          <w:lang w:val="en-US"/>
        </w:rPr>
        <w:t>ais</w:t>
      </w:r>
      <w:proofErr w:type="spellEnd"/>
      <w:r w:rsidR="00104D28" w:rsidRPr="00A80D53">
        <w:rPr>
          <w:rFonts w:ascii="Times New Roman" w:hAnsi="Times New Roman" w:cs="Times New Roman"/>
          <w:sz w:val="24"/>
          <w:szCs w:val="24"/>
        </w:rPr>
        <w:t xml:space="preserve"> –не менее 50 баллов. </w:t>
      </w:r>
    </w:p>
    <w:p w:rsidR="00F6099A" w:rsidRPr="00A80D53" w:rsidRDefault="00F6099A" w:rsidP="00F6099A">
      <w:pPr>
        <w:ind w:firstLine="567"/>
        <w:contextualSpacing/>
        <w:jc w:val="center"/>
        <w:rPr>
          <w:rFonts w:ascii="Times New Roman" w:eastAsia="Times New Roman" w:hAnsi="Times New Roman" w:cs="Times New Roman"/>
          <w:b/>
          <w:bCs/>
          <w:color w:val="000000"/>
          <w:sz w:val="24"/>
          <w:szCs w:val="24"/>
          <w:lang w:eastAsia="ru-RU"/>
        </w:rPr>
      </w:pPr>
    </w:p>
    <w:p w:rsidR="00104D28" w:rsidRPr="00A80D53" w:rsidRDefault="004734DB" w:rsidP="00F6099A">
      <w:pPr>
        <w:ind w:firstLine="567"/>
        <w:contextualSpacing/>
        <w:jc w:val="center"/>
        <w:rPr>
          <w:rFonts w:ascii="Times New Roman" w:eastAsia="Times New Roman" w:hAnsi="Times New Roman" w:cs="Times New Roman"/>
          <w:b/>
          <w:bCs/>
          <w:color w:val="000000"/>
          <w:sz w:val="24"/>
          <w:szCs w:val="24"/>
          <w:lang w:eastAsia="ru-RU"/>
        </w:rPr>
      </w:pPr>
      <w:r w:rsidRPr="00A80D53">
        <w:rPr>
          <w:rFonts w:ascii="Times New Roman" w:eastAsia="Times New Roman" w:hAnsi="Times New Roman" w:cs="Times New Roman"/>
          <w:b/>
          <w:bCs/>
          <w:color w:val="000000"/>
          <w:sz w:val="24"/>
          <w:szCs w:val="24"/>
          <w:lang w:eastAsia="ru-RU"/>
        </w:rPr>
        <w:t>Профильные дисциплины комплексного тестирования</w:t>
      </w:r>
    </w:p>
    <w:p w:rsidR="004734DB" w:rsidRPr="00A80D53" w:rsidRDefault="004734DB" w:rsidP="00F6099A">
      <w:pPr>
        <w:ind w:firstLine="567"/>
        <w:contextualSpacing/>
        <w:jc w:val="center"/>
        <w:rPr>
          <w:rFonts w:ascii="Times New Roman" w:eastAsia="Times New Roman" w:hAnsi="Times New Roman" w:cs="Times New Roman"/>
          <w:b/>
          <w:bCs/>
          <w:color w:val="000000"/>
          <w:sz w:val="24"/>
          <w:szCs w:val="24"/>
          <w:lang w:eastAsia="ru-RU"/>
        </w:rPr>
      </w:pPr>
      <w:r w:rsidRPr="00A80D53">
        <w:rPr>
          <w:rFonts w:ascii="Times New Roman" w:eastAsia="Times New Roman" w:hAnsi="Times New Roman" w:cs="Times New Roman"/>
          <w:b/>
          <w:bCs/>
          <w:color w:val="000000"/>
          <w:sz w:val="24"/>
          <w:szCs w:val="24"/>
          <w:lang w:eastAsia="ru-RU"/>
        </w:rPr>
        <w:t>в разрезе групп образовательных программ</w:t>
      </w:r>
      <w:r w:rsidR="00EF2686" w:rsidRPr="00A80D53">
        <w:rPr>
          <w:rFonts w:ascii="Times New Roman" w:eastAsia="Times New Roman" w:hAnsi="Times New Roman" w:cs="Times New Roman"/>
          <w:b/>
          <w:bCs/>
          <w:color w:val="000000"/>
          <w:sz w:val="24"/>
          <w:szCs w:val="24"/>
          <w:lang w:eastAsia="ru-RU"/>
        </w:rPr>
        <w:t xml:space="preserve"> </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54"/>
        <w:gridCol w:w="2747"/>
        <w:gridCol w:w="2816"/>
        <w:gridCol w:w="2415"/>
      </w:tblGrid>
      <w:tr w:rsidR="002A0991" w:rsidRPr="004734DB" w:rsidTr="009A6372">
        <w:trPr>
          <w:trHeight w:val="153"/>
          <w:jc w:val="center"/>
        </w:trPr>
        <w:tc>
          <w:tcPr>
            <w:tcW w:w="94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b/>
                <w:bCs/>
                <w:color w:val="000000"/>
                <w:sz w:val="24"/>
                <w:szCs w:val="24"/>
                <w:lang w:eastAsia="ru-RU"/>
              </w:rPr>
              <w:lastRenderedPageBreak/>
              <w:t>Номер группы образовательной программы</w:t>
            </w:r>
          </w:p>
        </w:tc>
        <w:tc>
          <w:tcPr>
            <w:tcW w:w="1397"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b/>
                <w:bCs/>
                <w:color w:val="000000"/>
                <w:sz w:val="24"/>
                <w:szCs w:val="24"/>
                <w:lang w:eastAsia="ru-RU"/>
              </w:rPr>
            </w:pPr>
            <w:r w:rsidRPr="004734DB">
              <w:rPr>
                <w:rFonts w:ascii="Times New Roman" w:eastAsia="Times New Roman" w:hAnsi="Times New Roman" w:cs="Times New Roman"/>
                <w:b/>
                <w:bCs/>
                <w:color w:val="000000"/>
                <w:sz w:val="24"/>
                <w:szCs w:val="24"/>
                <w:lang w:eastAsia="ru-RU"/>
              </w:rPr>
              <w:t xml:space="preserve">Наименование </w:t>
            </w:r>
          </w:p>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b/>
                <w:bCs/>
                <w:color w:val="000000"/>
                <w:sz w:val="24"/>
                <w:szCs w:val="24"/>
                <w:lang w:eastAsia="ru-RU"/>
              </w:rPr>
              <w:t>групп образовательных программ</w:t>
            </w:r>
          </w:p>
        </w:tc>
        <w:tc>
          <w:tcPr>
            <w:tcW w:w="266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b/>
                <w:bCs/>
                <w:color w:val="000000"/>
                <w:sz w:val="24"/>
                <w:szCs w:val="24"/>
                <w:lang w:eastAsia="ru-RU"/>
              </w:rPr>
              <w:t>Профильные дисциплины</w:t>
            </w:r>
          </w:p>
        </w:tc>
      </w:tr>
      <w:tr w:rsidR="002A0991" w:rsidRPr="004734DB" w:rsidTr="009A6372">
        <w:trPr>
          <w:trHeight w:val="252"/>
          <w:jc w:val="center"/>
        </w:trPr>
        <w:tc>
          <w:tcPr>
            <w:tcW w:w="94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39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b/>
                <w:bCs/>
                <w:color w:val="000000"/>
                <w:sz w:val="24"/>
                <w:szCs w:val="24"/>
                <w:lang w:eastAsia="ru-RU"/>
              </w:rPr>
            </w:pPr>
            <w:r w:rsidRPr="004734DB">
              <w:rPr>
                <w:rFonts w:ascii="Times New Roman" w:eastAsia="Times New Roman" w:hAnsi="Times New Roman" w:cs="Times New Roman"/>
                <w:b/>
                <w:bCs/>
                <w:color w:val="000000"/>
                <w:sz w:val="24"/>
                <w:szCs w:val="24"/>
                <w:lang w:eastAsia="ru-RU"/>
              </w:rPr>
              <w:t xml:space="preserve">1-я профильная </w:t>
            </w:r>
          </w:p>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b/>
                <w:bCs/>
                <w:color w:val="000000"/>
                <w:sz w:val="24"/>
                <w:szCs w:val="24"/>
                <w:lang w:eastAsia="ru-RU"/>
              </w:rPr>
              <w:t>дисциплина</w:t>
            </w:r>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b/>
                <w:bCs/>
                <w:color w:val="000000"/>
                <w:sz w:val="24"/>
                <w:szCs w:val="24"/>
                <w:lang w:eastAsia="ru-RU"/>
              </w:rPr>
              <w:t>2-я профильная дисциплина</w:t>
            </w:r>
          </w:p>
        </w:tc>
      </w:tr>
      <w:tr w:rsidR="002A0991" w:rsidRPr="004734DB" w:rsidTr="009A6372">
        <w:trPr>
          <w:trHeight w:val="41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M144</w:t>
            </w: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Медицина</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4734DB">
              <w:rPr>
                <w:rFonts w:ascii="Times New Roman" w:eastAsia="Times New Roman" w:hAnsi="Times New Roman" w:cs="Times New Roman"/>
                <w:color w:val="000000"/>
                <w:sz w:val="24"/>
                <w:szCs w:val="24"/>
                <w:lang w:eastAsia="ru-RU"/>
              </w:rPr>
              <w:t>Биостатистика</w:t>
            </w:r>
            <w:proofErr w:type="spellEnd"/>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Доказательная медицина</w:t>
            </w:r>
          </w:p>
        </w:tc>
      </w:tr>
      <w:tr w:rsidR="002A0991" w:rsidRPr="004734DB" w:rsidTr="009A6372">
        <w:trPr>
          <w:trHeight w:val="632"/>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M143</w:t>
            </w:r>
          </w:p>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Биомедицина</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4734DB">
              <w:rPr>
                <w:rFonts w:ascii="Times New Roman" w:eastAsia="Times New Roman" w:hAnsi="Times New Roman" w:cs="Times New Roman"/>
                <w:color w:val="000000"/>
                <w:sz w:val="24"/>
                <w:szCs w:val="24"/>
                <w:lang w:eastAsia="ru-RU"/>
              </w:rPr>
              <w:t>Биостатистика</w:t>
            </w:r>
            <w:proofErr w:type="spellEnd"/>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Доказательная медицина</w:t>
            </w:r>
          </w:p>
        </w:tc>
      </w:tr>
      <w:tr w:rsidR="002A0991" w:rsidRPr="004734DB" w:rsidTr="009A6372">
        <w:trPr>
          <w:trHeight w:val="632"/>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M140</w:t>
            </w:r>
          </w:p>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Общественное здравоохранение</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4734DB">
              <w:rPr>
                <w:rFonts w:ascii="Times New Roman" w:eastAsia="Times New Roman" w:hAnsi="Times New Roman" w:cs="Times New Roman"/>
                <w:color w:val="000000"/>
                <w:sz w:val="24"/>
                <w:szCs w:val="24"/>
                <w:lang w:eastAsia="ru-RU"/>
              </w:rPr>
              <w:t>Биостатистика</w:t>
            </w:r>
            <w:proofErr w:type="spellEnd"/>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Общественное здравоохранение</w:t>
            </w:r>
          </w:p>
        </w:tc>
      </w:tr>
      <w:tr w:rsidR="002A0991" w:rsidRPr="004734DB" w:rsidTr="009A6372">
        <w:trPr>
          <w:trHeight w:val="638"/>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M139</w:t>
            </w:r>
          </w:p>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Менеджмент в здравоохранении</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Основы экономической теории</w:t>
            </w:r>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Основы менеджмента</w:t>
            </w:r>
          </w:p>
        </w:tc>
      </w:tr>
      <w:tr w:rsidR="002A0991" w:rsidRPr="004734DB" w:rsidTr="009A6372">
        <w:trPr>
          <w:trHeight w:val="410"/>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M141</w:t>
            </w: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Сестринское дело</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Основы сестринского дела</w:t>
            </w:r>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Менеджмент в сестринском деле</w:t>
            </w:r>
          </w:p>
        </w:tc>
      </w:tr>
      <w:tr w:rsidR="002A0991" w:rsidRPr="004734DB" w:rsidTr="009A6372">
        <w:trPr>
          <w:trHeight w:val="611"/>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M142</w:t>
            </w: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Фармация</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 xml:space="preserve">Управление и экономика </w:t>
            </w:r>
            <w:proofErr w:type="gramStart"/>
            <w:r w:rsidRPr="004734DB">
              <w:rPr>
                <w:rFonts w:ascii="Times New Roman" w:eastAsia="Times New Roman" w:hAnsi="Times New Roman" w:cs="Times New Roman"/>
                <w:color w:val="000000"/>
                <w:sz w:val="24"/>
                <w:szCs w:val="24"/>
                <w:lang w:eastAsia="ru-RU"/>
              </w:rPr>
              <w:t>фармации</w:t>
            </w:r>
            <w:proofErr w:type="gramEnd"/>
            <w:r w:rsidRPr="004734DB">
              <w:rPr>
                <w:rFonts w:ascii="Times New Roman" w:eastAsia="Times New Roman" w:hAnsi="Times New Roman" w:cs="Times New Roman"/>
                <w:color w:val="000000"/>
                <w:sz w:val="24"/>
                <w:szCs w:val="24"/>
                <w:lang w:eastAsia="ru-RU"/>
              </w:rPr>
              <w:t xml:space="preserve"> и технология лекарств</w:t>
            </w:r>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Фармацевтическая химия и фармакогнозия</w:t>
            </w:r>
          </w:p>
        </w:tc>
      </w:tr>
      <w:tr w:rsidR="002A0991" w:rsidRPr="004734DB" w:rsidTr="009A6372">
        <w:trPr>
          <w:trHeight w:val="618"/>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M119</w:t>
            </w: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Технология фармацевтического производства</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Промышленная технология лекарств</w:t>
            </w:r>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Химия и технология синтетических лекарственных веществ</w:t>
            </w:r>
          </w:p>
        </w:tc>
      </w:tr>
      <w:tr w:rsidR="002A0991" w:rsidRPr="004734DB" w:rsidTr="009A6372">
        <w:trPr>
          <w:trHeight w:val="632"/>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M145</w:t>
            </w:r>
          </w:p>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Медико-профилактическое дело</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4734DB">
              <w:rPr>
                <w:rFonts w:ascii="Times New Roman" w:eastAsia="Times New Roman" w:hAnsi="Times New Roman" w:cs="Times New Roman"/>
                <w:color w:val="000000"/>
                <w:sz w:val="24"/>
                <w:szCs w:val="24"/>
                <w:lang w:eastAsia="ru-RU"/>
              </w:rPr>
              <w:t>Биостатистика</w:t>
            </w:r>
            <w:proofErr w:type="spellEnd"/>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Гигиена и эпидемиология</w:t>
            </w:r>
          </w:p>
        </w:tc>
      </w:tr>
      <w:tr w:rsidR="002A0991" w:rsidRPr="004734DB" w:rsidTr="009A6372">
        <w:trPr>
          <w:trHeight w:val="632"/>
          <w:jc w:val="center"/>
        </w:trPr>
        <w:tc>
          <w:tcPr>
            <w:tcW w:w="9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p>
        </w:tc>
        <w:tc>
          <w:tcPr>
            <w:tcW w:w="139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Менеджмент</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Основы экономической теории</w:t>
            </w:r>
          </w:p>
        </w:tc>
        <w:tc>
          <w:tcPr>
            <w:tcW w:w="122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A0991" w:rsidRPr="004734DB" w:rsidRDefault="002A0991" w:rsidP="009A6372">
            <w:pPr>
              <w:keepNext/>
              <w:keepLines/>
              <w:spacing w:after="0" w:line="240" w:lineRule="auto"/>
              <w:contextualSpacing/>
              <w:jc w:val="center"/>
              <w:rPr>
                <w:rFonts w:ascii="Times New Roman" w:eastAsia="Times New Roman" w:hAnsi="Times New Roman" w:cs="Times New Roman"/>
                <w:color w:val="000000"/>
                <w:sz w:val="24"/>
                <w:szCs w:val="24"/>
                <w:lang w:eastAsia="ru-RU"/>
              </w:rPr>
            </w:pPr>
            <w:r w:rsidRPr="004734DB">
              <w:rPr>
                <w:rFonts w:ascii="Times New Roman" w:eastAsia="Times New Roman" w:hAnsi="Times New Roman" w:cs="Times New Roman"/>
                <w:color w:val="000000"/>
                <w:sz w:val="24"/>
                <w:szCs w:val="24"/>
                <w:lang w:eastAsia="ru-RU"/>
              </w:rPr>
              <w:t>Основы менеджмента</w:t>
            </w:r>
          </w:p>
        </w:tc>
      </w:tr>
    </w:tbl>
    <w:p w:rsidR="002A0991" w:rsidRPr="004D1F43" w:rsidRDefault="002A0991" w:rsidP="00F6099A">
      <w:pPr>
        <w:ind w:firstLine="567"/>
        <w:contextualSpacing/>
        <w:jc w:val="center"/>
        <w:rPr>
          <w:rFonts w:ascii="Times New Roman" w:eastAsia="Times New Roman" w:hAnsi="Times New Roman" w:cs="Times New Roman"/>
          <w:b/>
          <w:bCs/>
          <w:color w:val="000000"/>
          <w:sz w:val="24"/>
          <w:szCs w:val="24"/>
          <w:lang w:eastAsia="ru-RU"/>
        </w:rPr>
      </w:pPr>
    </w:p>
    <w:p w:rsidR="00FF331E" w:rsidRPr="004D1F43" w:rsidRDefault="00FF331E" w:rsidP="000D7364">
      <w:pPr>
        <w:keepNext/>
        <w:keepLines/>
        <w:spacing w:after="0" w:line="240" w:lineRule="auto"/>
        <w:ind w:firstLine="567"/>
        <w:contextualSpacing/>
        <w:jc w:val="both"/>
        <w:rPr>
          <w:rFonts w:ascii="Times New Roman" w:eastAsia="Times New Roman" w:hAnsi="Times New Roman" w:cs="Times New Roman"/>
          <w:sz w:val="24"/>
          <w:szCs w:val="24"/>
        </w:rPr>
      </w:pPr>
      <w:r w:rsidRPr="004D1F43">
        <w:rPr>
          <w:rFonts w:ascii="Times New Roman" w:hAnsi="Times New Roman" w:cs="Times New Roman"/>
          <w:sz w:val="24"/>
          <w:szCs w:val="24"/>
        </w:rPr>
        <w:t xml:space="preserve">При подаче документов для участия в конкурсе на присуждение образовательного гранта, а также при зачислении в Университет подлинность и срок действия представляемых сертификатов проверяются приемными комиссиями Университета. </w:t>
      </w:r>
    </w:p>
    <w:p w:rsidR="00FF331E" w:rsidRPr="004D1F43" w:rsidRDefault="00FF331E" w:rsidP="000D7364">
      <w:pPr>
        <w:pStyle w:val="a9"/>
        <w:keepNext/>
        <w:keepLines/>
        <w:tabs>
          <w:tab w:val="left" w:pos="0"/>
        </w:tabs>
        <w:spacing w:after="0" w:line="240" w:lineRule="auto"/>
        <w:ind w:left="0" w:firstLine="567"/>
        <w:jc w:val="both"/>
        <w:rPr>
          <w:rFonts w:ascii="Times New Roman" w:eastAsia="Times New Roman" w:hAnsi="Times New Roman" w:cs="Times New Roman"/>
          <w:sz w:val="24"/>
          <w:szCs w:val="24"/>
        </w:rPr>
      </w:pPr>
      <w:r w:rsidRPr="004D1F43">
        <w:rPr>
          <w:rFonts w:ascii="Times New Roman" w:hAnsi="Times New Roman" w:cs="Times New Roman"/>
          <w:sz w:val="24"/>
          <w:szCs w:val="24"/>
        </w:rPr>
        <w:t xml:space="preserve">При предъявлении сертификатов по иностранному языку (английский, французский, немецкий) засчитывается 50 баллов. </w:t>
      </w:r>
    </w:p>
    <w:p w:rsidR="00FF331E" w:rsidRPr="004D1F43" w:rsidRDefault="00FF331E" w:rsidP="00FF269B">
      <w:pPr>
        <w:keepNext/>
        <w:keepLines/>
        <w:spacing w:after="0" w:line="240" w:lineRule="auto"/>
        <w:ind w:firstLine="567"/>
        <w:contextualSpacing/>
        <w:jc w:val="both"/>
        <w:rPr>
          <w:rFonts w:ascii="Times New Roman" w:eastAsia="Times New Roman" w:hAnsi="Times New Roman" w:cs="Times New Roman"/>
          <w:sz w:val="24"/>
          <w:szCs w:val="24"/>
        </w:rPr>
      </w:pPr>
      <w:r w:rsidRPr="004D1F43">
        <w:rPr>
          <w:rFonts w:ascii="Times New Roman" w:hAnsi="Times New Roman" w:cs="Times New Roman"/>
          <w:sz w:val="24"/>
          <w:szCs w:val="24"/>
        </w:rPr>
        <w:t xml:space="preserve">Лица, завершившие зарубежные ОВПО в странах с государственным или официальным языком которых, является английский и имеющих специализированную аккредитацию зарубежных </w:t>
      </w:r>
      <w:proofErr w:type="spellStart"/>
      <w:r w:rsidRPr="004D1F43">
        <w:rPr>
          <w:rFonts w:ascii="Times New Roman" w:hAnsi="Times New Roman" w:cs="Times New Roman"/>
          <w:sz w:val="24"/>
          <w:szCs w:val="24"/>
        </w:rPr>
        <w:t>аккредитационных</w:t>
      </w:r>
      <w:proofErr w:type="spellEnd"/>
      <w:r w:rsidRPr="004D1F43">
        <w:rPr>
          <w:rFonts w:ascii="Times New Roman" w:hAnsi="Times New Roman" w:cs="Times New Roman"/>
          <w:sz w:val="24"/>
          <w:szCs w:val="24"/>
        </w:rPr>
        <w:t xml:space="preserve"> органов, включенных в реестры и (или) ассоциации </w:t>
      </w:r>
      <w:proofErr w:type="spellStart"/>
      <w:r w:rsidRPr="004D1F43">
        <w:rPr>
          <w:rFonts w:ascii="Times New Roman" w:hAnsi="Times New Roman" w:cs="Times New Roman"/>
          <w:sz w:val="24"/>
          <w:szCs w:val="24"/>
        </w:rPr>
        <w:t>аккредитационных</w:t>
      </w:r>
      <w:proofErr w:type="spellEnd"/>
      <w:r w:rsidRPr="004D1F43">
        <w:rPr>
          <w:rFonts w:ascii="Times New Roman" w:hAnsi="Times New Roman" w:cs="Times New Roman"/>
          <w:sz w:val="24"/>
          <w:szCs w:val="24"/>
        </w:rPr>
        <w:t xml:space="preserve">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w:t>
      </w:r>
      <w:proofErr w:type="gramStart"/>
      <w:r w:rsidRPr="004D1F43">
        <w:rPr>
          <w:rFonts w:ascii="Times New Roman" w:hAnsi="Times New Roman" w:cs="Times New Roman"/>
          <w:bCs/>
          <w:color w:val="000000"/>
          <w:sz w:val="24"/>
          <w:szCs w:val="24"/>
          <w:shd w:val="clear" w:color="auto" w:fill="FFFFFF"/>
        </w:rPr>
        <w:t>С документом, подтверждающим окончание зарубежного ОВПО необходимо предоставить официальное письмо от этого ОВПО с подтверждением аккредитации.</w:t>
      </w:r>
      <w:proofErr w:type="gramEnd"/>
    </w:p>
    <w:p w:rsidR="00FF331E" w:rsidRPr="004D1F43" w:rsidRDefault="00FF331E" w:rsidP="00FF269B">
      <w:pPr>
        <w:keepNext/>
        <w:keepLines/>
        <w:spacing w:after="0" w:line="240" w:lineRule="auto"/>
        <w:ind w:firstLine="567"/>
        <w:contextualSpacing/>
        <w:jc w:val="both"/>
        <w:rPr>
          <w:rFonts w:ascii="Times New Roman" w:eastAsia="Times New Roman" w:hAnsi="Times New Roman" w:cs="Times New Roman"/>
          <w:sz w:val="24"/>
          <w:szCs w:val="24"/>
        </w:rPr>
      </w:pPr>
      <w:proofErr w:type="gramStart"/>
      <w:r w:rsidRPr="004D1F43">
        <w:rPr>
          <w:rFonts w:ascii="Times New Roman" w:eastAsia="Times New Roman" w:hAnsi="Times New Roman" w:cs="Times New Roman"/>
          <w:sz w:val="24"/>
          <w:szCs w:val="24"/>
        </w:rPr>
        <w:t>Поступающие</w:t>
      </w:r>
      <w:proofErr w:type="gramEnd"/>
      <w:r w:rsidRPr="004D1F43">
        <w:rPr>
          <w:rFonts w:ascii="Times New Roman" w:eastAsia="Times New Roman" w:hAnsi="Times New Roman" w:cs="Times New Roman"/>
          <w:sz w:val="24"/>
          <w:szCs w:val="24"/>
        </w:rPr>
        <w:t xml:space="preserve"> в магистратуру в заявлении указывают одну группу образовательных программ и до 3-х (трех) ОВПО.</w:t>
      </w:r>
    </w:p>
    <w:p w:rsidR="00DA563B" w:rsidRPr="004734DB" w:rsidRDefault="00DA563B" w:rsidP="00FF269B">
      <w:pPr>
        <w:keepNext/>
        <w:keepLines/>
        <w:spacing w:after="0" w:line="240" w:lineRule="auto"/>
        <w:ind w:firstLine="567"/>
        <w:contextualSpacing/>
        <w:jc w:val="both"/>
        <w:rPr>
          <w:rFonts w:ascii="Times New Roman" w:eastAsia="Times New Roman" w:hAnsi="Times New Roman" w:cs="Times New Roman"/>
          <w:sz w:val="28"/>
          <w:szCs w:val="28"/>
        </w:rPr>
      </w:pPr>
    </w:p>
    <w:p w:rsidR="002A0991" w:rsidRPr="004D1F43" w:rsidRDefault="00FF331E" w:rsidP="00DA563B">
      <w:pPr>
        <w:keepNext/>
        <w:keepLines/>
        <w:spacing w:after="0" w:line="240" w:lineRule="auto"/>
        <w:ind w:left="567"/>
        <w:contextualSpacing/>
        <w:jc w:val="center"/>
        <w:rPr>
          <w:rFonts w:ascii="Times New Roman" w:eastAsia="Times New Roman" w:hAnsi="Times New Roman" w:cs="Times New Roman"/>
          <w:b/>
          <w:bCs/>
          <w:color w:val="000000"/>
          <w:sz w:val="24"/>
          <w:szCs w:val="24"/>
          <w:lang w:eastAsia="ru-RU"/>
        </w:rPr>
      </w:pPr>
      <w:bookmarkStart w:id="1" w:name="SUB1100"/>
      <w:bookmarkEnd w:id="1"/>
      <w:r w:rsidRPr="004D1F43">
        <w:rPr>
          <w:rFonts w:ascii="Times New Roman" w:hAnsi="Times New Roman" w:cs="Times New Roman"/>
          <w:b/>
          <w:bCs/>
          <w:color w:val="000000"/>
          <w:sz w:val="24"/>
          <w:szCs w:val="24"/>
        </w:rPr>
        <w:t>Предшествующий уровень образования, желающих освоить образовательные программы магистратуры</w:t>
      </w:r>
    </w:p>
    <w:p w:rsidR="00FF269B" w:rsidRPr="004D1F43" w:rsidRDefault="00FF269B" w:rsidP="00FF269B">
      <w:pPr>
        <w:shd w:val="clear" w:color="auto" w:fill="FFFFFF" w:themeFill="background1"/>
        <w:spacing w:after="0" w:line="240" w:lineRule="auto"/>
        <w:rPr>
          <w:rFonts w:ascii="Times New Roman" w:hAnsi="Times New Roman" w:cs="Times New Roman"/>
          <w:sz w:val="24"/>
          <w:szCs w:val="24"/>
        </w:rPr>
      </w:pPr>
      <w:r w:rsidRPr="004D1F43">
        <w:rPr>
          <w:rStyle w:val="s1"/>
          <w:sz w:val="24"/>
          <w:szCs w:val="24"/>
        </w:rPr>
        <w:t>1. M144 – «Медицина»</w:t>
      </w:r>
      <w:r w:rsidRPr="004D1F43">
        <w:rPr>
          <w:rFonts w:ascii="Times New Roman" w:eastAsia="Times New Roman" w:hAnsi="Times New Roman" w:cs="Times New Roman"/>
          <w:color w:val="000000"/>
          <w:sz w:val="24"/>
          <w:szCs w:val="24"/>
        </w:rPr>
        <w:t>:</w:t>
      </w:r>
      <w:r w:rsidRPr="004D1F43">
        <w:rPr>
          <w:rFonts w:ascii="Times New Roman" w:hAnsi="Times New Roman" w:cs="Times New Roman"/>
          <w:sz w:val="24"/>
          <w:szCs w:val="24"/>
        </w:rPr>
        <w:t xml:space="preserve"> </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130100 – "Общая медицина"</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040100 – "Лечебное дело"</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040200 – "Педиатрия"</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040600 – "Восточная медицина"</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130200 – "Стоматология"</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5В110400 – "Медико-профилактическое дело"</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FF269B" w:rsidRPr="004D1F43" w:rsidRDefault="00FF269B" w:rsidP="00FF269B">
      <w:pPr>
        <w:shd w:val="clear" w:color="auto" w:fill="FFFFFF" w:themeFill="background1"/>
        <w:spacing w:after="0" w:line="240" w:lineRule="auto"/>
        <w:rPr>
          <w:rFonts w:ascii="Times New Roman" w:hAnsi="Times New Roman" w:cs="Times New Roman"/>
          <w:bCs/>
          <w:color w:val="000000"/>
          <w:sz w:val="24"/>
          <w:szCs w:val="24"/>
        </w:rPr>
      </w:pPr>
      <w:r w:rsidRPr="004D1F43">
        <w:rPr>
          <w:rStyle w:val="s1"/>
          <w:sz w:val="24"/>
          <w:szCs w:val="24"/>
        </w:rPr>
        <w:t>2. M143 – «Биомедицина»</w:t>
      </w:r>
      <w:r w:rsidRPr="004D1F43">
        <w:rPr>
          <w:rFonts w:ascii="Times New Roman" w:eastAsia="Times New Roman" w:hAnsi="Times New Roman" w:cs="Times New Roman"/>
          <w:color w:val="000000"/>
          <w:sz w:val="24"/>
          <w:szCs w:val="24"/>
        </w:rPr>
        <w:t>:</w:t>
      </w:r>
      <w:r w:rsidRPr="004D1F43">
        <w:rPr>
          <w:rFonts w:ascii="Times New Roman" w:hAnsi="Times New Roman" w:cs="Times New Roman"/>
          <w:sz w:val="24"/>
          <w:szCs w:val="24"/>
        </w:rPr>
        <w:t xml:space="preserve"> </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spacing w:after="0" w:line="240" w:lineRule="auto"/>
        <w:jc w:val="both"/>
        <w:rPr>
          <w:rFonts w:ascii="Times New Roman" w:hAnsi="Times New Roman" w:cs="Times New Roman"/>
          <w:sz w:val="24"/>
          <w:szCs w:val="24"/>
        </w:rPr>
      </w:pPr>
      <w:r w:rsidRPr="004D1F43">
        <w:rPr>
          <w:rFonts w:ascii="Times New Roman" w:hAnsi="Times New Roman" w:cs="Times New Roman"/>
          <w:sz w:val="24"/>
          <w:szCs w:val="24"/>
        </w:rPr>
        <w:lastRenderedPageBreak/>
        <w:t>Высшее профессиональное образование по медицинским, естественнонаучным, техническим специальностям.</w:t>
      </w:r>
    </w:p>
    <w:p w:rsidR="00FF269B" w:rsidRPr="004D1F43" w:rsidRDefault="00FF269B" w:rsidP="00FF269B">
      <w:pPr>
        <w:widowControl w:val="0"/>
        <w:shd w:val="clear" w:color="auto" w:fill="FFFFFF" w:themeFill="background1"/>
        <w:autoSpaceDE w:val="0"/>
        <w:autoSpaceDN w:val="0"/>
        <w:adjustRightInd w:val="0"/>
        <w:spacing w:after="0" w:line="240" w:lineRule="auto"/>
        <w:jc w:val="both"/>
        <w:rPr>
          <w:rStyle w:val="s1"/>
          <w:sz w:val="24"/>
          <w:szCs w:val="24"/>
        </w:rPr>
      </w:pPr>
    </w:p>
    <w:p w:rsidR="00FF269B" w:rsidRPr="004D1F43" w:rsidRDefault="00FF269B" w:rsidP="00FF269B">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D1F43">
        <w:rPr>
          <w:rStyle w:val="s1"/>
          <w:sz w:val="24"/>
          <w:szCs w:val="24"/>
        </w:rPr>
        <w:t xml:space="preserve">3. M140 </w:t>
      </w:r>
      <w:r w:rsidRPr="004D1F43">
        <w:rPr>
          <w:rFonts w:ascii="Times New Roman" w:eastAsia="Times New Roman" w:hAnsi="Times New Roman" w:cs="Times New Roman"/>
          <w:b/>
          <w:color w:val="000000"/>
          <w:sz w:val="24"/>
          <w:szCs w:val="24"/>
          <w:lang w:val="kk-KZ"/>
        </w:rPr>
        <w:t xml:space="preserve">- </w:t>
      </w:r>
      <w:r w:rsidRPr="004D1F43">
        <w:rPr>
          <w:rFonts w:ascii="Times New Roman" w:eastAsia="Times New Roman" w:hAnsi="Times New Roman" w:cs="Times New Roman"/>
          <w:b/>
          <w:color w:val="000000"/>
          <w:sz w:val="24"/>
          <w:szCs w:val="24"/>
        </w:rPr>
        <w:t>«Общественное здравоохранение»:</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5В110200 – "Общественное здравоохранение"</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130100 – "Общая медицина"</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040100 – "Лечебное дело"</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040200 – "Педиатрия"</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040600 – "Восточная медицина"</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130200 – "Стоматология"</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5В110100 – "Сестринское дело"</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5В110300 – "Фармация"</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5В030100 – "Юриспруденция"</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5В050600 – "Экономика"</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5В050700 – "Менеджмент"</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5В051000 – "Государственное и местное управление"</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5В051300 – "Мировая экономика"</w:t>
      </w:r>
    </w:p>
    <w:p w:rsidR="00FF269B" w:rsidRPr="004D1F43" w:rsidRDefault="00FF269B" w:rsidP="00FF269B">
      <w:pPr>
        <w:shd w:val="clear" w:color="auto" w:fill="FFFFFF" w:themeFill="background1"/>
        <w:spacing w:after="0" w:line="240" w:lineRule="auto"/>
        <w:rPr>
          <w:rStyle w:val="s1"/>
          <w:sz w:val="24"/>
          <w:szCs w:val="24"/>
        </w:rPr>
      </w:pPr>
    </w:p>
    <w:p w:rsidR="00FF269B" w:rsidRPr="004D1F43" w:rsidRDefault="00FF269B" w:rsidP="00FF269B">
      <w:pPr>
        <w:shd w:val="clear" w:color="auto" w:fill="FFFFFF" w:themeFill="background1"/>
        <w:spacing w:after="0" w:line="240" w:lineRule="auto"/>
        <w:rPr>
          <w:rFonts w:ascii="Times New Roman" w:hAnsi="Times New Roman" w:cs="Times New Roman"/>
          <w:b/>
          <w:sz w:val="24"/>
          <w:szCs w:val="24"/>
          <w:shd w:val="clear" w:color="auto" w:fill="FFFFFF"/>
        </w:rPr>
      </w:pPr>
      <w:r w:rsidRPr="004D1F43">
        <w:rPr>
          <w:rStyle w:val="s1"/>
          <w:sz w:val="24"/>
          <w:szCs w:val="24"/>
        </w:rPr>
        <w:t>4. M139 - «</w:t>
      </w:r>
      <w:r w:rsidRPr="004D1F43">
        <w:rPr>
          <w:rFonts w:ascii="Times New Roman" w:hAnsi="Times New Roman" w:cs="Times New Roman"/>
          <w:b/>
          <w:sz w:val="24"/>
          <w:szCs w:val="24"/>
          <w:shd w:val="clear" w:color="auto" w:fill="FFFFFF"/>
        </w:rPr>
        <w:t xml:space="preserve">Менеджмент в здравоохранении» </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5В110200 – "Общественное здравоохранение"</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130100 – "Общая медицина"</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040100 – "Лечебное дело"</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040200 – "Педиатрия"</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040600 – "Восточная медицина"</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130200 – "Стоматология"</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5В110100 – "Сестринское дело"</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5В110300 – "Фармация"</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5В030100 – "Юриспруденция"</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5В050600 – "Экономика"</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5В050700 – "Менеджмент"</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5В051000 – "Государственное и местное управление"</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5В051300 – "Мировая экономика"</w:t>
      </w:r>
    </w:p>
    <w:p w:rsidR="00FF269B" w:rsidRPr="004D1F43" w:rsidRDefault="00FF269B" w:rsidP="00FF269B">
      <w:pPr>
        <w:widowControl w:val="0"/>
        <w:shd w:val="clear" w:color="auto" w:fill="FFFFFF" w:themeFill="background1"/>
        <w:snapToGrid w:val="0"/>
        <w:spacing w:after="0" w:line="240" w:lineRule="auto"/>
        <w:rPr>
          <w:rStyle w:val="s1"/>
          <w:sz w:val="24"/>
          <w:szCs w:val="24"/>
        </w:rPr>
      </w:pP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b/>
          <w:color w:val="000000"/>
          <w:sz w:val="24"/>
          <w:szCs w:val="24"/>
        </w:rPr>
      </w:pPr>
      <w:r w:rsidRPr="004D1F43">
        <w:rPr>
          <w:rStyle w:val="s1"/>
          <w:sz w:val="24"/>
          <w:szCs w:val="24"/>
        </w:rPr>
        <w:t xml:space="preserve">5. M141 </w:t>
      </w:r>
      <w:r w:rsidRPr="004D1F43">
        <w:rPr>
          <w:rFonts w:ascii="Times New Roman" w:hAnsi="Times New Roman" w:cs="Times New Roman"/>
          <w:b/>
          <w:color w:val="000000"/>
          <w:sz w:val="24"/>
          <w:szCs w:val="24"/>
        </w:rPr>
        <w:t>– «Сестринское дело»:</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5В110100 – "Сестринское дело"</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130100 – "Общая медицина"</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040100 – "Лечебное дело"</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040200 – "Педиатрия"</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040600 – "Восточная медицина"</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w:t>
      </w:r>
      <w:r w:rsidRPr="004D1F43">
        <w:rPr>
          <w:rFonts w:ascii="Times New Roman" w:hAnsi="Times New Roman" w:cs="Times New Roman"/>
          <w:color w:val="000000"/>
          <w:sz w:val="24"/>
          <w:szCs w:val="24"/>
          <w:shd w:val="clear" w:color="auto" w:fill="FFFFFF"/>
          <w:lang w:val="en-US"/>
        </w:rPr>
        <w:t>B</w:t>
      </w:r>
      <w:r w:rsidRPr="004D1F43">
        <w:rPr>
          <w:rFonts w:ascii="Times New Roman" w:hAnsi="Times New Roman" w:cs="Times New Roman"/>
          <w:color w:val="000000"/>
          <w:sz w:val="24"/>
          <w:szCs w:val="24"/>
          <w:shd w:val="clear" w:color="auto" w:fill="FFFFFF"/>
        </w:rPr>
        <w:t>130200 – "Стоматология"</w:t>
      </w: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5В110400 – "Медико-профилактическое дело"</w:t>
      </w:r>
    </w:p>
    <w:p w:rsidR="00FF269B" w:rsidRPr="004D1F43" w:rsidRDefault="00FF269B" w:rsidP="00FF269B">
      <w:pPr>
        <w:widowControl w:val="0"/>
        <w:shd w:val="clear" w:color="auto" w:fill="FFFFFF" w:themeFill="background1"/>
        <w:snapToGrid w:val="0"/>
        <w:spacing w:after="0" w:line="240" w:lineRule="auto"/>
        <w:rPr>
          <w:rStyle w:val="s1"/>
          <w:sz w:val="24"/>
          <w:szCs w:val="24"/>
        </w:rPr>
      </w:pPr>
    </w:p>
    <w:p w:rsidR="00FF269B" w:rsidRPr="004D1F43" w:rsidRDefault="00FF269B" w:rsidP="00FF269B">
      <w:pPr>
        <w:widowControl w:val="0"/>
        <w:shd w:val="clear" w:color="auto" w:fill="FFFFFF" w:themeFill="background1"/>
        <w:snapToGrid w:val="0"/>
        <w:spacing w:after="0" w:line="240" w:lineRule="auto"/>
        <w:rPr>
          <w:rFonts w:ascii="Times New Roman" w:hAnsi="Times New Roman" w:cs="Times New Roman"/>
          <w:color w:val="000000"/>
          <w:sz w:val="24"/>
          <w:szCs w:val="24"/>
        </w:rPr>
      </w:pPr>
      <w:r w:rsidRPr="004D1F43">
        <w:rPr>
          <w:rStyle w:val="s1"/>
          <w:sz w:val="24"/>
          <w:szCs w:val="24"/>
        </w:rPr>
        <w:t xml:space="preserve">6. M142 </w:t>
      </w:r>
      <w:r w:rsidRPr="004D1F43">
        <w:rPr>
          <w:rFonts w:ascii="Times New Roman" w:hAnsi="Times New Roman" w:cs="Times New Roman"/>
          <w:b/>
          <w:color w:val="000000"/>
          <w:sz w:val="24"/>
          <w:szCs w:val="24"/>
        </w:rPr>
        <w:t>– «Фармация»:</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4D1F43">
        <w:rPr>
          <w:rFonts w:ascii="Times New Roman" w:hAnsi="Times New Roman" w:cs="Times New Roman"/>
          <w:sz w:val="24"/>
          <w:szCs w:val="24"/>
        </w:rPr>
        <w:t>5В110300 - «Фармация»</w:t>
      </w:r>
    </w:p>
    <w:p w:rsidR="00FF269B" w:rsidRPr="004D1F43" w:rsidRDefault="00FF269B" w:rsidP="00FF269B">
      <w:pPr>
        <w:shd w:val="clear" w:color="auto" w:fill="FFFFFF" w:themeFill="background1"/>
        <w:autoSpaceDE w:val="0"/>
        <w:autoSpaceDN w:val="0"/>
        <w:adjustRightInd w:val="0"/>
        <w:spacing w:after="0" w:line="240" w:lineRule="auto"/>
        <w:jc w:val="both"/>
        <w:rPr>
          <w:rStyle w:val="s1"/>
          <w:sz w:val="24"/>
          <w:szCs w:val="24"/>
        </w:rPr>
      </w:pPr>
      <w:r w:rsidRPr="004D1F43">
        <w:rPr>
          <w:rStyle w:val="s1"/>
          <w:b w:val="0"/>
          <w:sz w:val="24"/>
          <w:szCs w:val="24"/>
        </w:rPr>
        <w:t>6В074800 – «</w:t>
      </w:r>
      <w:r w:rsidRPr="004D1F43">
        <w:rPr>
          <w:rFonts w:ascii="Times New Roman" w:hAnsi="Times New Roman" w:cs="Times New Roman"/>
          <w:sz w:val="24"/>
          <w:szCs w:val="24"/>
        </w:rPr>
        <w:t>Технология фармацевтического производства»</w:t>
      </w:r>
    </w:p>
    <w:p w:rsidR="00FF269B" w:rsidRPr="004D1F43" w:rsidRDefault="00FF269B" w:rsidP="00FF269B">
      <w:pPr>
        <w:pStyle w:val="3"/>
        <w:shd w:val="clear" w:color="auto" w:fill="FFFFFF" w:themeFill="background1"/>
        <w:jc w:val="both"/>
        <w:rPr>
          <w:rStyle w:val="s1"/>
          <w:sz w:val="24"/>
          <w:szCs w:val="24"/>
        </w:rPr>
      </w:pPr>
    </w:p>
    <w:p w:rsidR="00FF269B" w:rsidRPr="004D1F43" w:rsidRDefault="00FF269B" w:rsidP="00FF269B">
      <w:pPr>
        <w:pStyle w:val="3"/>
        <w:shd w:val="clear" w:color="auto" w:fill="FFFFFF" w:themeFill="background1"/>
        <w:jc w:val="both"/>
        <w:rPr>
          <w:b/>
          <w:sz w:val="24"/>
          <w:szCs w:val="24"/>
        </w:rPr>
      </w:pPr>
      <w:r w:rsidRPr="004D1F43">
        <w:rPr>
          <w:rStyle w:val="s1"/>
          <w:sz w:val="24"/>
          <w:szCs w:val="24"/>
        </w:rPr>
        <w:t xml:space="preserve">7. M145 </w:t>
      </w:r>
      <w:r w:rsidRPr="004D1F43">
        <w:rPr>
          <w:b/>
          <w:sz w:val="24"/>
          <w:szCs w:val="24"/>
        </w:rPr>
        <w:t>– «Медико-профилактическое дело»:</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pStyle w:val="3"/>
        <w:shd w:val="clear" w:color="auto" w:fill="FFFFFF" w:themeFill="background1"/>
        <w:jc w:val="both"/>
        <w:rPr>
          <w:color w:val="000000"/>
          <w:sz w:val="24"/>
          <w:szCs w:val="24"/>
          <w:shd w:val="clear" w:color="auto" w:fill="FFFFFF"/>
        </w:rPr>
      </w:pPr>
      <w:r w:rsidRPr="004D1F43">
        <w:rPr>
          <w:color w:val="000000"/>
          <w:sz w:val="24"/>
          <w:szCs w:val="24"/>
          <w:shd w:val="clear" w:color="auto" w:fill="FFFFFF"/>
        </w:rPr>
        <w:t>5В110400 – "Медико-профилактическое дело"</w:t>
      </w:r>
    </w:p>
    <w:p w:rsidR="00FF269B" w:rsidRPr="004D1F43" w:rsidRDefault="00FF269B" w:rsidP="00FF269B">
      <w:pPr>
        <w:pStyle w:val="3"/>
        <w:shd w:val="clear" w:color="auto" w:fill="FFFFFF" w:themeFill="background1"/>
        <w:jc w:val="both"/>
        <w:rPr>
          <w:color w:val="000000"/>
          <w:sz w:val="24"/>
          <w:szCs w:val="24"/>
          <w:shd w:val="clear" w:color="auto" w:fill="FFFFFF"/>
        </w:rPr>
      </w:pPr>
      <w:r w:rsidRPr="004D1F43">
        <w:rPr>
          <w:color w:val="000000"/>
          <w:sz w:val="24"/>
          <w:szCs w:val="24"/>
          <w:shd w:val="clear" w:color="auto" w:fill="FFFFFF"/>
        </w:rPr>
        <w:t>5</w:t>
      </w:r>
      <w:r w:rsidRPr="004D1F43">
        <w:rPr>
          <w:color w:val="000000"/>
          <w:sz w:val="24"/>
          <w:szCs w:val="24"/>
          <w:shd w:val="clear" w:color="auto" w:fill="FFFFFF"/>
          <w:lang w:val="en-US"/>
        </w:rPr>
        <w:t>B</w:t>
      </w:r>
      <w:r w:rsidRPr="004D1F43">
        <w:rPr>
          <w:color w:val="000000"/>
          <w:sz w:val="24"/>
          <w:szCs w:val="24"/>
          <w:shd w:val="clear" w:color="auto" w:fill="FFFFFF"/>
        </w:rPr>
        <w:t>130100 – "Общая медицина"</w:t>
      </w:r>
    </w:p>
    <w:p w:rsidR="00FF269B" w:rsidRPr="004D1F43" w:rsidRDefault="00FF269B" w:rsidP="00FF269B">
      <w:pPr>
        <w:shd w:val="clear" w:color="auto" w:fill="FFFFFF" w:themeFill="background1"/>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5В110200 – "Общественное здравоохранение"</w:t>
      </w:r>
    </w:p>
    <w:p w:rsidR="00FF269B" w:rsidRPr="004D1F43" w:rsidRDefault="00FF269B" w:rsidP="00FF269B">
      <w:pPr>
        <w:shd w:val="clear" w:color="auto" w:fill="FFFFFF" w:themeFill="background1"/>
        <w:spacing w:after="0" w:line="240" w:lineRule="auto"/>
        <w:jc w:val="both"/>
        <w:rPr>
          <w:rStyle w:val="s1"/>
          <w:sz w:val="24"/>
          <w:szCs w:val="24"/>
        </w:rPr>
      </w:pPr>
    </w:p>
    <w:p w:rsidR="00FF269B" w:rsidRPr="004D1F43" w:rsidRDefault="00FF269B" w:rsidP="00FF269B">
      <w:pPr>
        <w:shd w:val="clear" w:color="auto" w:fill="FFFFFF" w:themeFill="background1"/>
        <w:spacing w:after="0" w:line="240" w:lineRule="auto"/>
        <w:jc w:val="both"/>
        <w:rPr>
          <w:rFonts w:ascii="Times New Roman" w:hAnsi="Times New Roman" w:cs="Times New Roman"/>
          <w:b/>
          <w:sz w:val="24"/>
          <w:szCs w:val="24"/>
        </w:rPr>
      </w:pPr>
      <w:r w:rsidRPr="004D1F43">
        <w:rPr>
          <w:rStyle w:val="s1"/>
          <w:sz w:val="24"/>
          <w:szCs w:val="24"/>
        </w:rPr>
        <w:lastRenderedPageBreak/>
        <w:t xml:space="preserve">8. M119 </w:t>
      </w:r>
      <w:r w:rsidRPr="004D1F43">
        <w:rPr>
          <w:rFonts w:ascii="Times New Roman" w:hAnsi="Times New Roman" w:cs="Times New Roman"/>
          <w:b/>
          <w:sz w:val="24"/>
          <w:szCs w:val="24"/>
        </w:rPr>
        <w:t>– «Технология фармацевтического производства»:</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shd w:val="clear" w:color="auto" w:fill="FFFFFF" w:themeFill="background1"/>
        <w:spacing w:after="0" w:line="240" w:lineRule="auto"/>
        <w:jc w:val="both"/>
        <w:rPr>
          <w:rFonts w:ascii="Times New Roman" w:hAnsi="Times New Roman" w:cs="Times New Roman"/>
          <w:color w:val="E36C0A" w:themeColor="accent6" w:themeShade="BF"/>
          <w:sz w:val="24"/>
          <w:szCs w:val="24"/>
        </w:rPr>
      </w:pPr>
      <w:r w:rsidRPr="004D1F43">
        <w:rPr>
          <w:rFonts w:ascii="Times New Roman" w:hAnsi="Times New Roman" w:cs="Times New Roman"/>
          <w:sz w:val="24"/>
          <w:szCs w:val="24"/>
        </w:rPr>
        <w:t>Естественные науки, социальные науки, технические науки и технологии, медицинские науки.</w:t>
      </w:r>
    </w:p>
    <w:p w:rsidR="00FF269B" w:rsidRPr="004D1F43" w:rsidRDefault="00FF269B" w:rsidP="00FF269B">
      <w:pPr>
        <w:pStyle w:val="3"/>
        <w:shd w:val="clear" w:color="auto" w:fill="FFFFFF" w:themeFill="background1"/>
        <w:jc w:val="both"/>
        <w:rPr>
          <w:rStyle w:val="s1"/>
          <w:sz w:val="24"/>
          <w:szCs w:val="24"/>
        </w:rPr>
      </w:pPr>
    </w:p>
    <w:p w:rsidR="00FF269B" w:rsidRPr="004D1F43" w:rsidRDefault="00FF269B" w:rsidP="00FF269B">
      <w:pPr>
        <w:pStyle w:val="3"/>
        <w:shd w:val="clear" w:color="auto" w:fill="FFFFFF" w:themeFill="background1"/>
        <w:jc w:val="both"/>
        <w:rPr>
          <w:color w:val="000000"/>
          <w:sz w:val="24"/>
          <w:szCs w:val="24"/>
        </w:rPr>
      </w:pPr>
      <w:r w:rsidRPr="004D1F43">
        <w:rPr>
          <w:rStyle w:val="s1"/>
          <w:sz w:val="24"/>
          <w:szCs w:val="24"/>
        </w:rPr>
        <w:t xml:space="preserve">9. </w:t>
      </w:r>
      <w:r w:rsidRPr="004D1F43">
        <w:rPr>
          <w:b/>
          <w:sz w:val="24"/>
          <w:szCs w:val="24"/>
          <w:lang w:val="kk-KZ"/>
        </w:rPr>
        <w:t>7M0410104 – «Менеджмент»:</w:t>
      </w:r>
      <w:r w:rsidRPr="004D1F43">
        <w:rPr>
          <w:color w:val="000000"/>
          <w:sz w:val="24"/>
          <w:szCs w:val="24"/>
          <w:lang w:val="kk-KZ"/>
        </w:rPr>
        <w:t xml:space="preserve"> </w:t>
      </w:r>
    </w:p>
    <w:p w:rsidR="00FF269B" w:rsidRPr="004D1F43" w:rsidRDefault="00FF269B" w:rsidP="00FF269B">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D1F43">
        <w:rPr>
          <w:rFonts w:ascii="Times New Roman" w:hAnsi="Times New Roman" w:cs="Times New Roman"/>
          <w:color w:val="000000"/>
          <w:sz w:val="24"/>
          <w:szCs w:val="24"/>
          <w:shd w:val="clear" w:color="auto" w:fill="FFFFFF"/>
        </w:rPr>
        <w:t xml:space="preserve">Предшествующий уровень образования: </w:t>
      </w:r>
    </w:p>
    <w:p w:rsidR="00FF269B" w:rsidRPr="004D1F43" w:rsidRDefault="00FF269B" w:rsidP="00FF269B">
      <w:pPr>
        <w:pStyle w:val="3"/>
        <w:shd w:val="clear" w:color="auto" w:fill="FFFFFF" w:themeFill="background1"/>
        <w:jc w:val="both"/>
        <w:rPr>
          <w:color w:val="000000"/>
          <w:sz w:val="24"/>
          <w:szCs w:val="24"/>
        </w:rPr>
      </w:pPr>
      <w:r w:rsidRPr="004D1F43">
        <w:rPr>
          <w:color w:val="000000"/>
          <w:sz w:val="24"/>
          <w:szCs w:val="24"/>
        </w:rPr>
        <w:t>высшее профессиональное  образование.</w:t>
      </w:r>
    </w:p>
    <w:p w:rsidR="00E4078A" w:rsidRPr="001B6C21" w:rsidRDefault="00E4078A" w:rsidP="001B6C21">
      <w:pPr>
        <w:spacing w:after="0" w:line="240" w:lineRule="auto"/>
        <w:ind w:firstLine="708"/>
        <w:jc w:val="both"/>
        <w:rPr>
          <w:rFonts w:ascii="Times New Roman" w:eastAsia="Times New Roman" w:hAnsi="Times New Roman" w:cs="Times New Roman"/>
          <w:b/>
          <w:color w:val="333333"/>
          <w:sz w:val="32"/>
          <w:szCs w:val="32"/>
          <w:shd w:val="clear" w:color="auto" w:fill="FFFFFF"/>
          <w:lang w:eastAsia="ru-RU"/>
        </w:rPr>
      </w:pPr>
    </w:p>
    <w:p w:rsidR="00214EB0" w:rsidRPr="00823F40" w:rsidRDefault="00214EB0" w:rsidP="009D2511">
      <w:pPr>
        <w:spacing w:after="0" w:line="240" w:lineRule="auto"/>
        <w:jc w:val="cente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b/>
          <w:color w:val="333333"/>
          <w:sz w:val="24"/>
          <w:szCs w:val="24"/>
          <w:shd w:val="clear" w:color="auto" w:fill="FFFFFF"/>
          <w:lang w:eastAsia="ru-RU"/>
        </w:rPr>
        <w:t>Профильные дисциплины</w:t>
      </w:r>
    </w:p>
    <w:p w:rsidR="00214EB0" w:rsidRPr="00823F40" w:rsidRDefault="00FE5670" w:rsidP="009D2511">
      <w:pPr>
        <w:spacing w:after="0" w:line="240" w:lineRule="auto"/>
        <w:jc w:val="center"/>
        <w:rPr>
          <w:rFonts w:ascii="Times New Roman" w:eastAsia="Times New Roman" w:hAnsi="Times New Roman" w:cs="Times New Roman"/>
          <w:b/>
          <w:color w:val="333333"/>
          <w:sz w:val="24"/>
          <w:szCs w:val="24"/>
          <w:shd w:val="clear" w:color="auto" w:fill="FFFFFF"/>
          <w:lang w:eastAsia="ru-RU"/>
        </w:rPr>
      </w:pPr>
      <w:r w:rsidRPr="00823F40">
        <w:rPr>
          <w:rFonts w:ascii="Times New Roman" w:eastAsia="Times New Roman" w:hAnsi="Times New Roman" w:cs="Times New Roman"/>
          <w:b/>
          <w:color w:val="333333"/>
          <w:sz w:val="24"/>
          <w:szCs w:val="24"/>
          <w:shd w:val="clear" w:color="auto" w:fill="FFFFFF"/>
          <w:lang w:eastAsia="ru-RU"/>
        </w:rPr>
        <w:t>к</w:t>
      </w:r>
      <w:r w:rsidR="008D4F88" w:rsidRPr="00823F40">
        <w:rPr>
          <w:rFonts w:ascii="Times New Roman" w:eastAsia="Times New Roman" w:hAnsi="Times New Roman" w:cs="Times New Roman"/>
          <w:b/>
          <w:color w:val="333333"/>
          <w:sz w:val="24"/>
          <w:szCs w:val="24"/>
          <w:shd w:val="clear" w:color="auto" w:fill="FFFFFF"/>
          <w:lang w:eastAsia="ru-RU"/>
        </w:rPr>
        <w:t>омплекс</w:t>
      </w:r>
      <w:r w:rsidRPr="00823F40">
        <w:rPr>
          <w:rFonts w:ascii="Times New Roman" w:eastAsia="Times New Roman" w:hAnsi="Times New Roman" w:cs="Times New Roman"/>
          <w:b/>
          <w:color w:val="333333"/>
          <w:sz w:val="24"/>
          <w:szCs w:val="24"/>
          <w:shd w:val="clear" w:color="auto" w:fill="FFFFFF"/>
          <w:lang w:eastAsia="ru-RU"/>
        </w:rPr>
        <w:t>ного тестирования</w:t>
      </w:r>
      <w:r w:rsidR="00C24FE2" w:rsidRPr="00823F40">
        <w:rPr>
          <w:rFonts w:ascii="Times New Roman" w:eastAsia="Times New Roman" w:hAnsi="Times New Roman" w:cs="Times New Roman"/>
          <w:b/>
          <w:color w:val="333333"/>
          <w:sz w:val="24"/>
          <w:szCs w:val="24"/>
          <w:shd w:val="clear" w:color="auto" w:fill="FFFFFF"/>
          <w:lang w:eastAsia="ru-RU"/>
        </w:rPr>
        <w:t xml:space="preserve"> </w:t>
      </w:r>
      <w:r w:rsidR="006B489D" w:rsidRPr="00823F40">
        <w:rPr>
          <w:rFonts w:ascii="Times New Roman" w:eastAsia="Times New Roman" w:hAnsi="Times New Roman" w:cs="Times New Roman"/>
          <w:b/>
          <w:color w:val="333333"/>
          <w:sz w:val="24"/>
          <w:szCs w:val="24"/>
          <w:shd w:val="clear" w:color="auto" w:fill="FFFFFF"/>
          <w:lang w:eastAsia="ru-RU"/>
        </w:rPr>
        <w:t xml:space="preserve">в разрезе </w:t>
      </w:r>
      <w:r w:rsidR="00214EB0" w:rsidRPr="00823F40">
        <w:rPr>
          <w:rFonts w:ascii="Times New Roman" w:eastAsia="Times New Roman" w:hAnsi="Times New Roman" w:cs="Times New Roman"/>
          <w:b/>
          <w:color w:val="333333"/>
          <w:sz w:val="24"/>
          <w:szCs w:val="24"/>
          <w:shd w:val="clear" w:color="auto" w:fill="FFFFFF"/>
          <w:lang w:eastAsia="ru-RU"/>
        </w:rPr>
        <w:t xml:space="preserve">групп образовательных программ </w:t>
      </w:r>
    </w:p>
    <w:p w:rsidR="00214EB0" w:rsidRPr="00823F40" w:rsidRDefault="00214EB0" w:rsidP="00214EB0">
      <w:pPr>
        <w:spacing w:after="0" w:line="240" w:lineRule="auto"/>
        <w:jc w:val="center"/>
        <w:rPr>
          <w:rFonts w:ascii="Times New Roman" w:eastAsia="Times New Roman" w:hAnsi="Times New Roman" w:cs="Times New Roman"/>
          <w:b/>
          <w:color w:val="333333"/>
          <w:sz w:val="24"/>
          <w:szCs w:val="24"/>
          <w:shd w:val="clear" w:color="auto" w:fill="FFFFFF"/>
          <w:lang w:eastAsia="ru-RU"/>
        </w:rPr>
      </w:pPr>
    </w:p>
    <w:tbl>
      <w:tblPr>
        <w:tblStyle w:val="aa"/>
        <w:tblW w:w="0" w:type="auto"/>
        <w:jc w:val="center"/>
        <w:tblLook w:val="04A0" w:firstRow="1" w:lastRow="0" w:firstColumn="1" w:lastColumn="0" w:noHBand="0" w:noVBand="1"/>
      </w:tblPr>
      <w:tblGrid>
        <w:gridCol w:w="2059"/>
        <w:gridCol w:w="2227"/>
        <w:gridCol w:w="2391"/>
        <w:gridCol w:w="2381"/>
      </w:tblGrid>
      <w:tr w:rsidR="00214EB0" w:rsidRPr="00823F40" w:rsidTr="0063183A">
        <w:trPr>
          <w:jc w:val="center"/>
        </w:trPr>
        <w:tc>
          <w:tcPr>
            <w:tcW w:w="2059" w:type="dxa"/>
            <w:vMerge w:val="restart"/>
          </w:tcPr>
          <w:p w:rsidR="00214EB0" w:rsidRPr="00823F40" w:rsidRDefault="00214EB0" w:rsidP="009A6372">
            <w:pPr>
              <w:jc w:val="cente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b/>
                <w:color w:val="333333"/>
                <w:sz w:val="24"/>
                <w:szCs w:val="24"/>
                <w:shd w:val="clear" w:color="auto" w:fill="FFFFFF"/>
                <w:lang w:eastAsia="ru-RU"/>
              </w:rPr>
              <w:t>Номер группы образовательной программы</w:t>
            </w:r>
          </w:p>
          <w:p w:rsidR="00214EB0" w:rsidRPr="00823F40" w:rsidRDefault="00214EB0" w:rsidP="009A6372">
            <w:pPr>
              <w:shd w:val="clear" w:color="auto" w:fill="FFFFFF"/>
              <w:jc w:val="center"/>
              <w:rPr>
                <w:rFonts w:ascii="Times New Roman" w:eastAsia="Times New Roman" w:hAnsi="Times New Roman" w:cs="Times New Roman"/>
                <w:b/>
                <w:sz w:val="24"/>
                <w:szCs w:val="24"/>
                <w:lang w:eastAsia="ru-RU"/>
              </w:rPr>
            </w:pPr>
          </w:p>
        </w:tc>
        <w:tc>
          <w:tcPr>
            <w:tcW w:w="2227" w:type="dxa"/>
            <w:vMerge w:val="restart"/>
          </w:tcPr>
          <w:p w:rsidR="00214EB0" w:rsidRPr="00823F40" w:rsidRDefault="00214EB0" w:rsidP="009A6372">
            <w:pPr>
              <w:jc w:val="cente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b/>
                <w:color w:val="333333"/>
                <w:sz w:val="24"/>
                <w:szCs w:val="24"/>
                <w:shd w:val="clear" w:color="auto" w:fill="FFFFFF"/>
                <w:lang w:eastAsia="ru-RU"/>
              </w:rPr>
              <w:t>Наименование групп образовательных программ</w:t>
            </w:r>
          </w:p>
          <w:p w:rsidR="00214EB0" w:rsidRPr="00823F40" w:rsidRDefault="00214EB0" w:rsidP="009A6372">
            <w:pPr>
              <w:shd w:val="clear" w:color="auto" w:fill="FFFFFF"/>
              <w:jc w:val="center"/>
              <w:rPr>
                <w:rFonts w:ascii="Times New Roman" w:eastAsia="Times New Roman" w:hAnsi="Times New Roman" w:cs="Times New Roman"/>
                <w:b/>
                <w:sz w:val="24"/>
                <w:szCs w:val="24"/>
                <w:lang w:eastAsia="ru-RU"/>
              </w:rPr>
            </w:pPr>
          </w:p>
        </w:tc>
        <w:tc>
          <w:tcPr>
            <w:tcW w:w="4772" w:type="dxa"/>
            <w:gridSpan w:val="2"/>
          </w:tcPr>
          <w:p w:rsidR="00214EB0" w:rsidRPr="00823F40" w:rsidRDefault="00214EB0" w:rsidP="009A6372">
            <w:pPr>
              <w:jc w:val="cente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b/>
                <w:color w:val="333333"/>
                <w:sz w:val="24"/>
                <w:szCs w:val="24"/>
                <w:shd w:val="clear" w:color="auto" w:fill="FFFFFF"/>
                <w:lang w:eastAsia="ru-RU"/>
              </w:rPr>
              <w:t>Профильные дисциплины</w:t>
            </w:r>
          </w:p>
          <w:p w:rsidR="00214EB0" w:rsidRPr="00823F40" w:rsidRDefault="00214EB0" w:rsidP="009A6372">
            <w:pPr>
              <w:jc w:val="center"/>
              <w:rPr>
                <w:rFonts w:ascii="Times New Roman" w:eastAsia="Times New Roman" w:hAnsi="Times New Roman" w:cs="Times New Roman"/>
                <w:b/>
                <w:sz w:val="24"/>
                <w:szCs w:val="24"/>
                <w:lang w:eastAsia="ru-RU"/>
              </w:rPr>
            </w:pPr>
          </w:p>
        </w:tc>
      </w:tr>
      <w:tr w:rsidR="00214EB0" w:rsidRPr="00823F40" w:rsidTr="0063183A">
        <w:trPr>
          <w:jc w:val="center"/>
        </w:trPr>
        <w:tc>
          <w:tcPr>
            <w:tcW w:w="2059" w:type="dxa"/>
            <w:vMerge/>
          </w:tcPr>
          <w:p w:rsidR="00214EB0" w:rsidRPr="00823F40" w:rsidRDefault="00214EB0" w:rsidP="009A6372">
            <w:pPr>
              <w:shd w:val="clear" w:color="auto" w:fill="FFFFFF"/>
              <w:rPr>
                <w:rFonts w:ascii="Times New Roman" w:eastAsia="Times New Roman" w:hAnsi="Times New Roman" w:cs="Times New Roman"/>
                <w:b/>
                <w:sz w:val="24"/>
                <w:szCs w:val="24"/>
                <w:lang w:eastAsia="ru-RU"/>
              </w:rPr>
            </w:pPr>
          </w:p>
        </w:tc>
        <w:tc>
          <w:tcPr>
            <w:tcW w:w="2227" w:type="dxa"/>
            <w:vMerge/>
          </w:tcPr>
          <w:p w:rsidR="00214EB0" w:rsidRPr="00823F40" w:rsidRDefault="00214EB0" w:rsidP="009A6372">
            <w:pPr>
              <w:shd w:val="clear" w:color="auto" w:fill="FFFFFF"/>
              <w:rPr>
                <w:rFonts w:ascii="Times New Roman" w:eastAsia="Times New Roman" w:hAnsi="Times New Roman" w:cs="Times New Roman"/>
                <w:b/>
                <w:sz w:val="24"/>
                <w:szCs w:val="24"/>
                <w:lang w:eastAsia="ru-RU"/>
              </w:rPr>
            </w:pPr>
          </w:p>
        </w:tc>
        <w:tc>
          <w:tcPr>
            <w:tcW w:w="2391" w:type="dxa"/>
          </w:tcPr>
          <w:p w:rsidR="00214EB0" w:rsidRPr="00823F40" w:rsidRDefault="00214EB0" w:rsidP="009A6372">
            <w:pPr>
              <w:jc w:val="cente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b/>
                <w:color w:val="333333"/>
                <w:sz w:val="24"/>
                <w:szCs w:val="24"/>
                <w:shd w:val="clear" w:color="auto" w:fill="FFFFFF"/>
                <w:lang w:eastAsia="ru-RU"/>
              </w:rPr>
              <w:t>1 профильная дисциплина</w:t>
            </w:r>
          </w:p>
          <w:p w:rsidR="00214EB0" w:rsidRPr="00823F40" w:rsidRDefault="00214EB0" w:rsidP="009A6372">
            <w:pPr>
              <w:shd w:val="clear" w:color="auto" w:fill="FFFFFF"/>
              <w:jc w:val="center"/>
              <w:rPr>
                <w:rFonts w:ascii="Times New Roman" w:eastAsia="Times New Roman" w:hAnsi="Times New Roman" w:cs="Times New Roman"/>
                <w:b/>
                <w:sz w:val="24"/>
                <w:szCs w:val="24"/>
                <w:lang w:eastAsia="ru-RU"/>
              </w:rPr>
            </w:pPr>
          </w:p>
        </w:tc>
        <w:tc>
          <w:tcPr>
            <w:tcW w:w="2381" w:type="dxa"/>
          </w:tcPr>
          <w:p w:rsidR="00A5776A" w:rsidRPr="00823F40" w:rsidRDefault="00214EB0" w:rsidP="009A6372">
            <w:pPr>
              <w:jc w:val="center"/>
              <w:rPr>
                <w:rFonts w:ascii="Times New Roman" w:eastAsia="Times New Roman" w:hAnsi="Times New Roman" w:cs="Times New Roman"/>
                <w:b/>
                <w:color w:val="333333"/>
                <w:sz w:val="24"/>
                <w:szCs w:val="24"/>
                <w:shd w:val="clear" w:color="auto" w:fill="FFFFFF"/>
                <w:lang w:eastAsia="ru-RU"/>
              </w:rPr>
            </w:pPr>
            <w:r w:rsidRPr="00823F40">
              <w:rPr>
                <w:rFonts w:ascii="Times New Roman" w:eastAsia="Times New Roman" w:hAnsi="Times New Roman" w:cs="Times New Roman"/>
                <w:b/>
                <w:color w:val="333333"/>
                <w:sz w:val="24"/>
                <w:szCs w:val="24"/>
                <w:shd w:val="clear" w:color="auto" w:fill="FFFFFF"/>
                <w:lang w:eastAsia="ru-RU"/>
              </w:rPr>
              <w:t xml:space="preserve">2 </w:t>
            </w:r>
          </w:p>
          <w:p w:rsidR="00214EB0" w:rsidRPr="00823F40" w:rsidRDefault="00214EB0" w:rsidP="009A6372">
            <w:pPr>
              <w:jc w:val="cente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b/>
                <w:color w:val="333333"/>
                <w:sz w:val="24"/>
                <w:szCs w:val="24"/>
                <w:shd w:val="clear" w:color="auto" w:fill="FFFFFF"/>
                <w:lang w:eastAsia="ru-RU"/>
              </w:rPr>
              <w:t>профильная дисциплина</w:t>
            </w:r>
          </w:p>
          <w:p w:rsidR="00214EB0" w:rsidRPr="00823F40" w:rsidRDefault="00214EB0" w:rsidP="009A6372">
            <w:pPr>
              <w:shd w:val="clear" w:color="auto" w:fill="FFFFFF"/>
              <w:jc w:val="center"/>
              <w:rPr>
                <w:rFonts w:ascii="Times New Roman" w:eastAsia="Times New Roman" w:hAnsi="Times New Roman" w:cs="Times New Roman"/>
                <w:b/>
                <w:sz w:val="24"/>
                <w:szCs w:val="24"/>
                <w:lang w:eastAsia="ru-RU"/>
              </w:rPr>
            </w:pPr>
          </w:p>
        </w:tc>
      </w:tr>
      <w:tr w:rsidR="0063183A" w:rsidRPr="00823F40" w:rsidTr="0063183A">
        <w:trPr>
          <w:jc w:val="center"/>
        </w:trPr>
        <w:tc>
          <w:tcPr>
            <w:tcW w:w="2059" w:type="dxa"/>
          </w:tcPr>
          <w:p w:rsidR="0063183A" w:rsidRPr="00823F40" w:rsidRDefault="0063183A"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M144 </w:t>
            </w:r>
          </w:p>
          <w:p w:rsidR="0063183A" w:rsidRPr="00823F40" w:rsidRDefault="0063183A" w:rsidP="009A6372">
            <w:pPr>
              <w:shd w:val="clear" w:color="auto" w:fill="FFFFFF"/>
              <w:rPr>
                <w:rFonts w:ascii="Times New Roman" w:eastAsia="Times New Roman" w:hAnsi="Times New Roman" w:cs="Times New Roman"/>
                <w:b/>
                <w:sz w:val="24"/>
                <w:szCs w:val="24"/>
                <w:lang w:eastAsia="ru-RU"/>
              </w:rPr>
            </w:pPr>
          </w:p>
        </w:tc>
        <w:tc>
          <w:tcPr>
            <w:tcW w:w="2227" w:type="dxa"/>
          </w:tcPr>
          <w:p w:rsidR="0063183A" w:rsidRPr="00823F40" w:rsidRDefault="0063183A"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Медицина</w:t>
            </w:r>
          </w:p>
        </w:tc>
        <w:tc>
          <w:tcPr>
            <w:tcW w:w="2391" w:type="dxa"/>
          </w:tcPr>
          <w:p w:rsidR="0063183A" w:rsidRPr="00823F40" w:rsidRDefault="0063183A" w:rsidP="009A6372">
            <w:pPr>
              <w:rPr>
                <w:rFonts w:ascii="Times New Roman" w:eastAsia="Times New Roman" w:hAnsi="Times New Roman" w:cs="Times New Roman"/>
                <w:b/>
                <w:sz w:val="24"/>
                <w:szCs w:val="24"/>
                <w:lang w:eastAsia="ru-RU"/>
              </w:rPr>
            </w:pPr>
            <w:proofErr w:type="spellStart"/>
            <w:r w:rsidRPr="00823F40">
              <w:rPr>
                <w:rFonts w:ascii="Times New Roman" w:eastAsia="Times New Roman" w:hAnsi="Times New Roman" w:cs="Times New Roman"/>
                <w:color w:val="333333"/>
                <w:sz w:val="24"/>
                <w:szCs w:val="24"/>
                <w:shd w:val="clear" w:color="auto" w:fill="FFFFFF"/>
                <w:lang w:eastAsia="ru-RU"/>
              </w:rPr>
              <w:t>Биостатистика</w:t>
            </w:r>
            <w:proofErr w:type="spellEnd"/>
          </w:p>
        </w:tc>
        <w:tc>
          <w:tcPr>
            <w:tcW w:w="2381" w:type="dxa"/>
          </w:tcPr>
          <w:p w:rsidR="0063183A" w:rsidRPr="00823F40" w:rsidRDefault="0063183A"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Доказательная медицина</w:t>
            </w:r>
          </w:p>
        </w:tc>
      </w:tr>
      <w:tr w:rsidR="0063183A" w:rsidRPr="00823F40" w:rsidTr="0063183A">
        <w:trPr>
          <w:jc w:val="center"/>
        </w:trPr>
        <w:tc>
          <w:tcPr>
            <w:tcW w:w="2059" w:type="dxa"/>
          </w:tcPr>
          <w:p w:rsidR="0063183A" w:rsidRPr="00823F40" w:rsidRDefault="0063183A"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M143 </w:t>
            </w:r>
          </w:p>
          <w:p w:rsidR="0063183A" w:rsidRPr="00823F40" w:rsidRDefault="0063183A" w:rsidP="009A6372">
            <w:pPr>
              <w:shd w:val="clear" w:color="auto" w:fill="FFFFFF"/>
              <w:rPr>
                <w:rFonts w:ascii="Times New Roman" w:eastAsia="Times New Roman" w:hAnsi="Times New Roman" w:cs="Times New Roman"/>
                <w:color w:val="333333"/>
                <w:sz w:val="24"/>
                <w:szCs w:val="24"/>
                <w:shd w:val="clear" w:color="auto" w:fill="FFFFFF"/>
                <w:lang w:eastAsia="ru-RU"/>
              </w:rPr>
            </w:pPr>
          </w:p>
        </w:tc>
        <w:tc>
          <w:tcPr>
            <w:tcW w:w="2227"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Биомедицина</w:t>
            </w:r>
          </w:p>
        </w:tc>
        <w:tc>
          <w:tcPr>
            <w:tcW w:w="2391"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proofErr w:type="spellStart"/>
            <w:r w:rsidRPr="00823F40">
              <w:rPr>
                <w:rFonts w:ascii="Times New Roman" w:eastAsia="Times New Roman" w:hAnsi="Times New Roman" w:cs="Times New Roman"/>
                <w:color w:val="333333"/>
                <w:sz w:val="24"/>
                <w:szCs w:val="24"/>
                <w:shd w:val="clear" w:color="auto" w:fill="FFFFFF"/>
                <w:lang w:eastAsia="ru-RU"/>
              </w:rPr>
              <w:t>Биостатистика</w:t>
            </w:r>
            <w:proofErr w:type="spellEnd"/>
          </w:p>
        </w:tc>
        <w:tc>
          <w:tcPr>
            <w:tcW w:w="2381"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Доказательная медицина</w:t>
            </w:r>
          </w:p>
        </w:tc>
      </w:tr>
      <w:tr w:rsidR="0063183A" w:rsidRPr="00823F40" w:rsidTr="0063183A">
        <w:trPr>
          <w:jc w:val="center"/>
        </w:trPr>
        <w:tc>
          <w:tcPr>
            <w:tcW w:w="2059" w:type="dxa"/>
          </w:tcPr>
          <w:p w:rsidR="0063183A" w:rsidRPr="00823F40" w:rsidRDefault="0063183A"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M140 </w:t>
            </w:r>
          </w:p>
          <w:p w:rsidR="0063183A" w:rsidRPr="00823F40" w:rsidRDefault="0063183A" w:rsidP="009A6372">
            <w:pPr>
              <w:shd w:val="clear" w:color="auto" w:fill="FFFFFF"/>
              <w:rPr>
                <w:rFonts w:ascii="Times New Roman" w:eastAsia="Times New Roman" w:hAnsi="Times New Roman" w:cs="Times New Roman"/>
                <w:color w:val="333333"/>
                <w:sz w:val="24"/>
                <w:szCs w:val="24"/>
                <w:shd w:val="clear" w:color="auto" w:fill="FFFFFF"/>
                <w:lang w:eastAsia="ru-RU"/>
              </w:rPr>
            </w:pPr>
          </w:p>
        </w:tc>
        <w:tc>
          <w:tcPr>
            <w:tcW w:w="2227"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Общественное здравоохранение</w:t>
            </w:r>
          </w:p>
        </w:tc>
        <w:tc>
          <w:tcPr>
            <w:tcW w:w="2391"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proofErr w:type="spellStart"/>
            <w:r w:rsidRPr="00823F40">
              <w:rPr>
                <w:rFonts w:ascii="Times New Roman" w:eastAsia="Times New Roman" w:hAnsi="Times New Roman" w:cs="Times New Roman"/>
                <w:color w:val="333333"/>
                <w:sz w:val="24"/>
                <w:szCs w:val="24"/>
                <w:shd w:val="clear" w:color="auto" w:fill="FFFFFF"/>
                <w:lang w:eastAsia="ru-RU"/>
              </w:rPr>
              <w:t>Биостатистика</w:t>
            </w:r>
            <w:proofErr w:type="spellEnd"/>
          </w:p>
        </w:tc>
        <w:tc>
          <w:tcPr>
            <w:tcW w:w="2381"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Общественное здравоохранение</w:t>
            </w:r>
          </w:p>
        </w:tc>
      </w:tr>
      <w:tr w:rsidR="0063183A" w:rsidRPr="00823F40" w:rsidTr="0063183A">
        <w:trPr>
          <w:jc w:val="center"/>
        </w:trPr>
        <w:tc>
          <w:tcPr>
            <w:tcW w:w="2059" w:type="dxa"/>
          </w:tcPr>
          <w:p w:rsidR="0063183A" w:rsidRPr="00823F40" w:rsidRDefault="0063183A"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M139</w:t>
            </w:r>
          </w:p>
          <w:p w:rsidR="0063183A" w:rsidRPr="00823F40" w:rsidRDefault="0063183A" w:rsidP="009A6372">
            <w:pPr>
              <w:shd w:val="clear" w:color="auto" w:fill="FFFFFF"/>
              <w:rPr>
                <w:rFonts w:ascii="Times New Roman" w:eastAsia="Times New Roman" w:hAnsi="Times New Roman" w:cs="Times New Roman"/>
                <w:color w:val="333333"/>
                <w:sz w:val="24"/>
                <w:szCs w:val="24"/>
                <w:shd w:val="clear" w:color="auto" w:fill="FFFFFF"/>
                <w:lang w:eastAsia="ru-RU"/>
              </w:rPr>
            </w:pPr>
          </w:p>
        </w:tc>
        <w:tc>
          <w:tcPr>
            <w:tcW w:w="2227"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Менеджмент в здравоохранении</w:t>
            </w:r>
          </w:p>
        </w:tc>
        <w:tc>
          <w:tcPr>
            <w:tcW w:w="2391"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Основы экономической теории</w:t>
            </w:r>
          </w:p>
        </w:tc>
        <w:tc>
          <w:tcPr>
            <w:tcW w:w="2381" w:type="dxa"/>
          </w:tcPr>
          <w:p w:rsidR="0063183A" w:rsidRPr="00823F40" w:rsidRDefault="0063183A" w:rsidP="0063183A">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Основы менеджмента</w:t>
            </w:r>
          </w:p>
        </w:tc>
      </w:tr>
      <w:tr w:rsidR="00A54D82" w:rsidRPr="00823F40" w:rsidTr="0063183A">
        <w:trPr>
          <w:jc w:val="center"/>
        </w:trPr>
        <w:tc>
          <w:tcPr>
            <w:tcW w:w="2059" w:type="dxa"/>
          </w:tcPr>
          <w:p w:rsidR="00A54D82" w:rsidRPr="00823F40" w:rsidRDefault="00A54D82"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M141 </w:t>
            </w:r>
          </w:p>
          <w:p w:rsidR="00A54D82" w:rsidRPr="00823F40" w:rsidRDefault="00A54D82" w:rsidP="009A6372">
            <w:pPr>
              <w:shd w:val="clear" w:color="auto" w:fill="FFFFFF"/>
              <w:rPr>
                <w:rFonts w:ascii="Times New Roman" w:eastAsia="Times New Roman" w:hAnsi="Times New Roman" w:cs="Times New Roman"/>
                <w:b/>
                <w:sz w:val="24"/>
                <w:szCs w:val="24"/>
                <w:lang w:eastAsia="ru-RU"/>
              </w:rPr>
            </w:pPr>
          </w:p>
        </w:tc>
        <w:tc>
          <w:tcPr>
            <w:tcW w:w="2227"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Сестринское дело</w:t>
            </w:r>
          </w:p>
        </w:tc>
        <w:tc>
          <w:tcPr>
            <w:tcW w:w="2391"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Основы сестринского дела</w:t>
            </w:r>
          </w:p>
        </w:tc>
        <w:tc>
          <w:tcPr>
            <w:tcW w:w="2381"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Менеджмент в сестринском деле</w:t>
            </w:r>
          </w:p>
        </w:tc>
      </w:tr>
      <w:tr w:rsidR="00A54D82" w:rsidRPr="00823F40" w:rsidTr="0063183A">
        <w:trPr>
          <w:jc w:val="center"/>
        </w:trPr>
        <w:tc>
          <w:tcPr>
            <w:tcW w:w="2059" w:type="dxa"/>
          </w:tcPr>
          <w:p w:rsidR="00A54D82" w:rsidRPr="00823F40" w:rsidRDefault="00A54D82"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M142 </w:t>
            </w:r>
          </w:p>
          <w:p w:rsidR="00A54D82" w:rsidRPr="00823F40" w:rsidRDefault="00A54D82" w:rsidP="009A6372">
            <w:pPr>
              <w:shd w:val="clear" w:color="auto" w:fill="FFFFFF"/>
              <w:rPr>
                <w:rFonts w:ascii="Times New Roman" w:eastAsia="Times New Roman" w:hAnsi="Times New Roman" w:cs="Times New Roman"/>
                <w:b/>
                <w:sz w:val="24"/>
                <w:szCs w:val="24"/>
                <w:lang w:eastAsia="ru-RU"/>
              </w:rPr>
            </w:pPr>
          </w:p>
        </w:tc>
        <w:tc>
          <w:tcPr>
            <w:tcW w:w="2227"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Фармация</w:t>
            </w:r>
          </w:p>
        </w:tc>
        <w:tc>
          <w:tcPr>
            <w:tcW w:w="2391"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Управление и экономика </w:t>
            </w:r>
            <w:proofErr w:type="gramStart"/>
            <w:r w:rsidRPr="00823F40">
              <w:rPr>
                <w:rFonts w:ascii="Times New Roman" w:eastAsia="Times New Roman" w:hAnsi="Times New Roman" w:cs="Times New Roman"/>
                <w:color w:val="333333"/>
                <w:sz w:val="24"/>
                <w:szCs w:val="24"/>
                <w:shd w:val="clear" w:color="auto" w:fill="FFFFFF"/>
                <w:lang w:eastAsia="ru-RU"/>
              </w:rPr>
              <w:t>фармации</w:t>
            </w:r>
            <w:proofErr w:type="gramEnd"/>
            <w:r w:rsidRPr="00823F40">
              <w:rPr>
                <w:rFonts w:ascii="Times New Roman" w:eastAsia="Times New Roman" w:hAnsi="Times New Roman" w:cs="Times New Roman"/>
                <w:color w:val="333333"/>
                <w:sz w:val="24"/>
                <w:szCs w:val="24"/>
                <w:shd w:val="clear" w:color="auto" w:fill="FFFFFF"/>
                <w:lang w:eastAsia="ru-RU"/>
              </w:rPr>
              <w:t xml:space="preserve"> и технология лекарств</w:t>
            </w:r>
          </w:p>
        </w:tc>
        <w:tc>
          <w:tcPr>
            <w:tcW w:w="2381"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Фармацевтическая химия и фармакогнозия</w:t>
            </w:r>
          </w:p>
        </w:tc>
      </w:tr>
      <w:tr w:rsidR="00A54D82" w:rsidRPr="00823F40" w:rsidTr="0063183A">
        <w:trPr>
          <w:jc w:val="center"/>
        </w:trPr>
        <w:tc>
          <w:tcPr>
            <w:tcW w:w="2059" w:type="dxa"/>
          </w:tcPr>
          <w:p w:rsidR="00A54D82" w:rsidRPr="00823F40" w:rsidRDefault="00A54D82"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M119 </w:t>
            </w:r>
          </w:p>
          <w:p w:rsidR="00A54D82" w:rsidRPr="00823F40" w:rsidRDefault="00A54D82" w:rsidP="009A6372">
            <w:pPr>
              <w:shd w:val="clear" w:color="auto" w:fill="FFFFFF"/>
              <w:rPr>
                <w:rFonts w:ascii="Times New Roman" w:eastAsia="Times New Roman" w:hAnsi="Times New Roman" w:cs="Times New Roman"/>
                <w:b/>
                <w:sz w:val="24"/>
                <w:szCs w:val="24"/>
                <w:lang w:eastAsia="ru-RU"/>
              </w:rPr>
            </w:pPr>
          </w:p>
        </w:tc>
        <w:tc>
          <w:tcPr>
            <w:tcW w:w="2227"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Технология фармацевтического производства</w:t>
            </w:r>
          </w:p>
        </w:tc>
        <w:tc>
          <w:tcPr>
            <w:tcW w:w="2391"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Промышленная технология лекарств</w:t>
            </w:r>
          </w:p>
        </w:tc>
        <w:tc>
          <w:tcPr>
            <w:tcW w:w="2381" w:type="dxa"/>
          </w:tcPr>
          <w:p w:rsidR="00A54D82" w:rsidRPr="00823F40" w:rsidRDefault="00A54D82" w:rsidP="009A6372">
            <w:pPr>
              <w:rPr>
                <w:rFonts w:ascii="Times New Roman" w:eastAsia="Times New Roman" w:hAnsi="Times New Roman" w:cs="Times New Roman"/>
                <w:b/>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Химия и технология синтетических лекарственных веществ</w:t>
            </w:r>
          </w:p>
        </w:tc>
      </w:tr>
      <w:tr w:rsidR="00A54D82" w:rsidRPr="00823F40" w:rsidTr="0063183A">
        <w:trPr>
          <w:jc w:val="center"/>
        </w:trPr>
        <w:tc>
          <w:tcPr>
            <w:tcW w:w="2059" w:type="dxa"/>
          </w:tcPr>
          <w:p w:rsidR="00A54D82" w:rsidRPr="00823F40" w:rsidRDefault="00A54D82" w:rsidP="009A6372">
            <w:pPr>
              <w:rPr>
                <w:rFonts w:ascii="Times New Roman" w:eastAsia="Times New Roman" w:hAnsi="Times New Roman" w:cs="Times New Roman"/>
                <w:sz w:val="24"/>
                <w:szCs w:val="24"/>
                <w:lang w:eastAsia="ru-RU"/>
              </w:rPr>
            </w:pPr>
            <w:r w:rsidRPr="00823F40">
              <w:rPr>
                <w:rFonts w:ascii="Times New Roman" w:eastAsia="Times New Roman" w:hAnsi="Times New Roman" w:cs="Times New Roman"/>
                <w:color w:val="333333"/>
                <w:sz w:val="24"/>
                <w:szCs w:val="24"/>
                <w:shd w:val="clear" w:color="auto" w:fill="FFFFFF"/>
                <w:lang w:eastAsia="ru-RU"/>
              </w:rPr>
              <w:t xml:space="preserve">M145 </w:t>
            </w:r>
          </w:p>
          <w:p w:rsidR="00A54D82" w:rsidRPr="00823F40" w:rsidRDefault="00A54D82" w:rsidP="009A6372">
            <w:pPr>
              <w:shd w:val="clear" w:color="auto" w:fill="FFFFFF"/>
              <w:rPr>
                <w:rFonts w:ascii="Times New Roman" w:eastAsia="Times New Roman" w:hAnsi="Times New Roman" w:cs="Times New Roman"/>
                <w:color w:val="333333"/>
                <w:sz w:val="24"/>
                <w:szCs w:val="24"/>
                <w:shd w:val="clear" w:color="auto" w:fill="FFFFFF"/>
                <w:lang w:eastAsia="ru-RU"/>
              </w:rPr>
            </w:pPr>
          </w:p>
        </w:tc>
        <w:tc>
          <w:tcPr>
            <w:tcW w:w="2227" w:type="dxa"/>
          </w:tcPr>
          <w:p w:rsidR="00A54D82" w:rsidRPr="00823F40" w:rsidRDefault="00A54D82" w:rsidP="009A6372">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Медико-профилактическое дело</w:t>
            </w:r>
          </w:p>
        </w:tc>
        <w:tc>
          <w:tcPr>
            <w:tcW w:w="2391" w:type="dxa"/>
          </w:tcPr>
          <w:p w:rsidR="00A54D82" w:rsidRPr="00823F40" w:rsidRDefault="00A54D82" w:rsidP="009A6372">
            <w:pPr>
              <w:rPr>
                <w:rFonts w:ascii="Times New Roman" w:eastAsia="Times New Roman" w:hAnsi="Times New Roman" w:cs="Times New Roman"/>
                <w:color w:val="333333"/>
                <w:sz w:val="24"/>
                <w:szCs w:val="24"/>
                <w:shd w:val="clear" w:color="auto" w:fill="FFFFFF"/>
                <w:lang w:eastAsia="ru-RU"/>
              </w:rPr>
            </w:pPr>
            <w:proofErr w:type="spellStart"/>
            <w:r w:rsidRPr="00823F40">
              <w:rPr>
                <w:rFonts w:ascii="Times New Roman" w:eastAsia="Times New Roman" w:hAnsi="Times New Roman" w:cs="Times New Roman"/>
                <w:color w:val="333333"/>
                <w:sz w:val="24"/>
                <w:szCs w:val="24"/>
                <w:shd w:val="clear" w:color="auto" w:fill="FFFFFF"/>
                <w:lang w:eastAsia="ru-RU"/>
              </w:rPr>
              <w:t>Биостатистика</w:t>
            </w:r>
            <w:proofErr w:type="spellEnd"/>
          </w:p>
        </w:tc>
        <w:tc>
          <w:tcPr>
            <w:tcW w:w="2381" w:type="dxa"/>
          </w:tcPr>
          <w:p w:rsidR="00A54D82" w:rsidRPr="00823F40" w:rsidRDefault="00A54D82" w:rsidP="009A6372">
            <w:pPr>
              <w:rPr>
                <w:rFonts w:ascii="Times New Roman" w:eastAsia="Times New Roman" w:hAnsi="Times New Roman" w:cs="Times New Roman"/>
                <w:color w:val="333333"/>
                <w:sz w:val="24"/>
                <w:szCs w:val="24"/>
                <w:shd w:val="clear" w:color="auto" w:fill="FFFFFF"/>
                <w:lang w:eastAsia="ru-RU"/>
              </w:rPr>
            </w:pPr>
            <w:r w:rsidRPr="00823F40">
              <w:rPr>
                <w:rFonts w:ascii="Times New Roman" w:eastAsia="Times New Roman" w:hAnsi="Times New Roman" w:cs="Times New Roman"/>
                <w:color w:val="333333"/>
                <w:sz w:val="24"/>
                <w:szCs w:val="24"/>
                <w:shd w:val="clear" w:color="auto" w:fill="FFFFFF"/>
                <w:lang w:eastAsia="ru-RU"/>
              </w:rPr>
              <w:t>Гигиена и эпидемиология</w:t>
            </w:r>
          </w:p>
        </w:tc>
      </w:tr>
    </w:tbl>
    <w:p w:rsidR="006A2030" w:rsidRDefault="006A2030">
      <w:pPr>
        <w:rPr>
          <w:rFonts w:ascii="Times New Roman" w:eastAsia="Calibri" w:hAnsi="Times New Roman" w:cs="Times New Roman"/>
          <w:b/>
          <w:bCs/>
          <w:color w:val="000000"/>
          <w:kern w:val="24"/>
          <w:sz w:val="36"/>
          <w:szCs w:val="36"/>
        </w:rPr>
      </w:pPr>
    </w:p>
    <w:p w:rsidR="006A2030" w:rsidRDefault="006A2030">
      <w:pPr>
        <w:rPr>
          <w:rFonts w:ascii="Times New Roman" w:eastAsia="Calibri" w:hAnsi="Times New Roman" w:cs="Times New Roman"/>
          <w:b/>
          <w:bCs/>
          <w:color w:val="000000"/>
          <w:kern w:val="24"/>
          <w:sz w:val="36"/>
          <w:szCs w:val="36"/>
        </w:rPr>
      </w:pPr>
    </w:p>
    <w:p w:rsidR="00A54D82" w:rsidRDefault="00A54D82">
      <w:pPr>
        <w:rPr>
          <w:rFonts w:ascii="Times New Roman" w:eastAsia="Calibri" w:hAnsi="Times New Roman" w:cs="Times New Roman"/>
          <w:b/>
          <w:bCs/>
          <w:color w:val="000000"/>
          <w:kern w:val="24"/>
          <w:sz w:val="36"/>
          <w:szCs w:val="36"/>
        </w:rPr>
      </w:pPr>
    </w:p>
    <w:p w:rsidR="00A54D82" w:rsidRDefault="00A54D82">
      <w:pPr>
        <w:rPr>
          <w:rFonts w:ascii="Times New Roman" w:eastAsia="Calibri" w:hAnsi="Times New Roman" w:cs="Times New Roman"/>
          <w:b/>
          <w:bCs/>
          <w:color w:val="000000"/>
          <w:kern w:val="24"/>
          <w:sz w:val="36"/>
          <w:szCs w:val="36"/>
        </w:rPr>
      </w:pPr>
    </w:p>
    <w:p w:rsidR="00BE7C05" w:rsidRDefault="00BE7C05" w:rsidP="006A2030">
      <w:pPr>
        <w:jc w:val="both"/>
        <w:rPr>
          <w:rFonts w:ascii="Times New Roman" w:eastAsia="Calibri" w:hAnsi="Times New Roman" w:cs="Times New Roman"/>
          <w:b/>
          <w:bCs/>
          <w:color w:val="000000"/>
          <w:kern w:val="24"/>
          <w:sz w:val="24"/>
          <w:szCs w:val="24"/>
        </w:rPr>
      </w:pPr>
    </w:p>
    <w:p w:rsidR="00EF15D8" w:rsidRDefault="00EF15D8" w:rsidP="006A2030">
      <w:pPr>
        <w:jc w:val="both"/>
        <w:rPr>
          <w:rFonts w:ascii="Times New Roman" w:eastAsia="Calibri" w:hAnsi="Times New Roman" w:cs="Times New Roman"/>
          <w:b/>
          <w:bCs/>
          <w:color w:val="000000"/>
          <w:kern w:val="24"/>
          <w:sz w:val="24"/>
          <w:szCs w:val="24"/>
        </w:rPr>
      </w:pPr>
    </w:p>
    <w:p w:rsidR="00EF15D8" w:rsidRDefault="00EF15D8" w:rsidP="006A2030">
      <w:pPr>
        <w:jc w:val="both"/>
        <w:rPr>
          <w:rFonts w:ascii="Times New Roman" w:eastAsia="Calibri" w:hAnsi="Times New Roman" w:cs="Times New Roman"/>
          <w:b/>
          <w:bCs/>
          <w:color w:val="000000"/>
          <w:kern w:val="24"/>
          <w:sz w:val="24"/>
          <w:szCs w:val="24"/>
        </w:rPr>
      </w:pPr>
    </w:p>
    <w:p w:rsidR="00EF15D8" w:rsidRDefault="00EF15D8" w:rsidP="006A2030">
      <w:pPr>
        <w:jc w:val="both"/>
        <w:rPr>
          <w:rFonts w:ascii="Times New Roman" w:eastAsia="Calibri" w:hAnsi="Times New Roman" w:cs="Times New Roman"/>
          <w:b/>
          <w:bCs/>
          <w:color w:val="000000"/>
          <w:kern w:val="24"/>
          <w:sz w:val="24"/>
          <w:szCs w:val="24"/>
        </w:rPr>
      </w:pPr>
      <w:bookmarkStart w:id="2" w:name="_GoBack"/>
      <w:bookmarkEnd w:id="2"/>
    </w:p>
    <w:sectPr w:rsidR="00EF15D8" w:rsidSect="001453E0">
      <w:pgSz w:w="11906" w:h="16838"/>
      <w:pgMar w:top="425" w:right="1276" w:bottom="851" w:left="85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E1" w:rsidRDefault="004F20E1" w:rsidP="000E65F9">
      <w:pPr>
        <w:spacing w:after="0" w:line="240" w:lineRule="auto"/>
      </w:pPr>
      <w:r>
        <w:separator/>
      </w:r>
    </w:p>
  </w:endnote>
  <w:endnote w:type="continuationSeparator" w:id="0">
    <w:p w:rsidR="004F20E1" w:rsidRDefault="004F20E1" w:rsidP="000E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CR-B 10 BT">
    <w:altName w:val="Arial"/>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E1" w:rsidRDefault="004F20E1" w:rsidP="000E65F9">
      <w:pPr>
        <w:spacing w:after="0" w:line="240" w:lineRule="auto"/>
      </w:pPr>
      <w:r>
        <w:separator/>
      </w:r>
    </w:p>
  </w:footnote>
  <w:footnote w:type="continuationSeparator" w:id="0">
    <w:p w:rsidR="004F20E1" w:rsidRDefault="004F20E1" w:rsidP="000E6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E35"/>
    <w:multiLevelType w:val="hybridMultilevel"/>
    <w:tmpl w:val="A852F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20D9D"/>
    <w:multiLevelType w:val="hybridMultilevel"/>
    <w:tmpl w:val="F4D8C70C"/>
    <w:lvl w:ilvl="0" w:tplc="6CC648F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63109"/>
    <w:multiLevelType w:val="multilevel"/>
    <w:tmpl w:val="BCCC9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02586"/>
    <w:multiLevelType w:val="hybridMultilevel"/>
    <w:tmpl w:val="8A021186"/>
    <w:lvl w:ilvl="0" w:tplc="7C94DBF2">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F12BE"/>
    <w:multiLevelType w:val="multilevel"/>
    <w:tmpl w:val="73B4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67201"/>
    <w:multiLevelType w:val="multilevel"/>
    <w:tmpl w:val="D53AC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E6669"/>
    <w:multiLevelType w:val="hybridMultilevel"/>
    <w:tmpl w:val="54083B4E"/>
    <w:lvl w:ilvl="0" w:tplc="F9DACD60">
      <w:start w:val="1"/>
      <w:numFmt w:val="bullet"/>
      <w:lvlText w:val="-"/>
      <w:lvlJc w:val="left"/>
      <w:pPr>
        <w:ind w:left="1287" w:hanging="360"/>
      </w:pPr>
      <w:rPr>
        <w:rFonts w:ascii="OCR-B 10 BT" w:hAnsi="OCR-B 10 BT"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9441BA"/>
    <w:multiLevelType w:val="hybridMultilevel"/>
    <w:tmpl w:val="74741D56"/>
    <w:lvl w:ilvl="0" w:tplc="C958E50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502F8"/>
    <w:multiLevelType w:val="multilevel"/>
    <w:tmpl w:val="051A30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F53566"/>
    <w:multiLevelType w:val="multilevel"/>
    <w:tmpl w:val="92CC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BA0A25"/>
    <w:multiLevelType w:val="hybridMultilevel"/>
    <w:tmpl w:val="3A821CF2"/>
    <w:lvl w:ilvl="0" w:tplc="B0BA4E10">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AC76FF9"/>
    <w:multiLevelType w:val="multilevel"/>
    <w:tmpl w:val="FEF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05BA0"/>
    <w:multiLevelType w:val="hybridMultilevel"/>
    <w:tmpl w:val="486E1834"/>
    <w:lvl w:ilvl="0" w:tplc="C958E50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D727B"/>
    <w:multiLevelType w:val="multilevel"/>
    <w:tmpl w:val="6F6C0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E05B83"/>
    <w:multiLevelType w:val="multilevel"/>
    <w:tmpl w:val="D062CA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A60616"/>
    <w:multiLevelType w:val="multilevel"/>
    <w:tmpl w:val="6CEC3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987333"/>
    <w:multiLevelType w:val="hybridMultilevel"/>
    <w:tmpl w:val="3A821CF2"/>
    <w:lvl w:ilvl="0" w:tplc="B0BA4E10">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B54BB7"/>
    <w:multiLevelType w:val="hybridMultilevel"/>
    <w:tmpl w:val="46D4BA68"/>
    <w:lvl w:ilvl="0" w:tplc="9D1EF464">
      <w:start w:val="1"/>
      <w:numFmt w:val="decimal"/>
      <w:lvlText w:val="%1"/>
      <w:lvlJc w:val="left"/>
      <w:pPr>
        <w:ind w:left="720" w:hanging="360"/>
      </w:pPr>
      <w:rPr>
        <w:rFonts w:ascii="Times New Roman" w:hAnsi="Times New Roman" w:cs="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A445E"/>
    <w:multiLevelType w:val="multilevel"/>
    <w:tmpl w:val="31B2EE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D561B"/>
    <w:multiLevelType w:val="hybridMultilevel"/>
    <w:tmpl w:val="F3ACCAB4"/>
    <w:lvl w:ilvl="0" w:tplc="A2C62634">
      <w:start w:val="1"/>
      <w:numFmt w:val="decimal"/>
      <w:lvlText w:val="%1)"/>
      <w:lvlJc w:val="left"/>
      <w:pPr>
        <w:ind w:left="1278" w:hanging="360"/>
      </w:pPr>
      <w:rPr>
        <w:rFonts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20">
    <w:nsid w:val="70F70634"/>
    <w:multiLevelType w:val="multilevel"/>
    <w:tmpl w:val="5CF0F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581EA0"/>
    <w:multiLevelType w:val="hybridMultilevel"/>
    <w:tmpl w:val="2C787B74"/>
    <w:lvl w:ilvl="0" w:tplc="79DC823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7"/>
  </w:num>
  <w:num w:numId="5">
    <w:abstractNumId w:val="10"/>
  </w:num>
  <w:num w:numId="6">
    <w:abstractNumId w:val="17"/>
  </w:num>
  <w:num w:numId="7">
    <w:abstractNumId w:val="6"/>
  </w:num>
  <w:num w:numId="8">
    <w:abstractNumId w:val="16"/>
  </w:num>
  <w:num w:numId="9">
    <w:abstractNumId w:val="9"/>
  </w:num>
  <w:num w:numId="10">
    <w:abstractNumId w:val="13"/>
  </w:num>
  <w:num w:numId="11">
    <w:abstractNumId w:val="20"/>
  </w:num>
  <w:num w:numId="12">
    <w:abstractNumId w:val="2"/>
  </w:num>
  <w:num w:numId="13">
    <w:abstractNumId w:val="18"/>
  </w:num>
  <w:num w:numId="14">
    <w:abstractNumId w:val="5"/>
  </w:num>
  <w:num w:numId="15">
    <w:abstractNumId w:val="8"/>
  </w:num>
  <w:num w:numId="16">
    <w:abstractNumId w:val="15"/>
  </w:num>
  <w:num w:numId="17">
    <w:abstractNumId w:val="14"/>
  </w:num>
  <w:num w:numId="18">
    <w:abstractNumId w:val="4"/>
  </w:num>
  <w:num w:numId="19">
    <w:abstractNumId w:val="11"/>
  </w:num>
  <w:num w:numId="20">
    <w:abstractNumId w:val="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C8"/>
    <w:rsid w:val="00002257"/>
    <w:rsid w:val="000167BE"/>
    <w:rsid w:val="0002772E"/>
    <w:rsid w:val="00051CBF"/>
    <w:rsid w:val="0005355C"/>
    <w:rsid w:val="00093F38"/>
    <w:rsid w:val="000A1702"/>
    <w:rsid w:val="000C1566"/>
    <w:rsid w:val="000D08E5"/>
    <w:rsid w:val="000D702A"/>
    <w:rsid w:val="000D7364"/>
    <w:rsid w:val="000E6203"/>
    <w:rsid w:val="000E65F9"/>
    <w:rsid w:val="000F2143"/>
    <w:rsid w:val="00104D28"/>
    <w:rsid w:val="00113952"/>
    <w:rsid w:val="001453E0"/>
    <w:rsid w:val="00161740"/>
    <w:rsid w:val="00175E87"/>
    <w:rsid w:val="001B6C21"/>
    <w:rsid w:val="001C22D8"/>
    <w:rsid w:val="001D3EB6"/>
    <w:rsid w:val="001D46DF"/>
    <w:rsid w:val="001E6F7B"/>
    <w:rsid w:val="001F09C2"/>
    <w:rsid w:val="002136A3"/>
    <w:rsid w:val="00214EB0"/>
    <w:rsid w:val="00263B7E"/>
    <w:rsid w:val="00285F28"/>
    <w:rsid w:val="002A0991"/>
    <w:rsid w:val="002B5CFB"/>
    <w:rsid w:val="002C1436"/>
    <w:rsid w:val="002E7120"/>
    <w:rsid w:val="002F2B89"/>
    <w:rsid w:val="0030035A"/>
    <w:rsid w:val="00366860"/>
    <w:rsid w:val="0038476A"/>
    <w:rsid w:val="003A33AE"/>
    <w:rsid w:val="003A34B9"/>
    <w:rsid w:val="004045FA"/>
    <w:rsid w:val="00432EA9"/>
    <w:rsid w:val="00436F5B"/>
    <w:rsid w:val="004619C2"/>
    <w:rsid w:val="004734DB"/>
    <w:rsid w:val="004947BB"/>
    <w:rsid w:val="004D1F43"/>
    <w:rsid w:val="004F20E1"/>
    <w:rsid w:val="0051684B"/>
    <w:rsid w:val="00527073"/>
    <w:rsid w:val="005601CF"/>
    <w:rsid w:val="00566DC3"/>
    <w:rsid w:val="005C26A1"/>
    <w:rsid w:val="005C45F7"/>
    <w:rsid w:val="0060640E"/>
    <w:rsid w:val="0061151D"/>
    <w:rsid w:val="00613388"/>
    <w:rsid w:val="0063183A"/>
    <w:rsid w:val="00642AD0"/>
    <w:rsid w:val="006626C3"/>
    <w:rsid w:val="00672370"/>
    <w:rsid w:val="00687A37"/>
    <w:rsid w:val="006A2030"/>
    <w:rsid w:val="006B489D"/>
    <w:rsid w:val="006C5764"/>
    <w:rsid w:val="006E3915"/>
    <w:rsid w:val="00702474"/>
    <w:rsid w:val="0072798F"/>
    <w:rsid w:val="0074323F"/>
    <w:rsid w:val="00747C4A"/>
    <w:rsid w:val="00764E48"/>
    <w:rsid w:val="00775DF8"/>
    <w:rsid w:val="007C2D92"/>
    <w:rsid w:val="007D0F70"/>
    <w:rsid w:val="007F336F"/>
    <w:rsid w:val="00807036"/>
    <w:rsid w:val="00823F40"/>
    <w:rsid w:val="0084433C"/>
    <w:rsid w:val="008A2937"/>
    <w:rsid w:val="008C5B3C"/>
    <w:rsid w:val="008D46CF"/>
    <w:rsid w:val="008D4E0C"/>
    <w:rsid w:val="008D4F88"/>
    <w:rsid w:val="008E121A"/>
    <w:rsid w:val="008F1AC5"/>
    <w:rsid w:val="00943DE3"/>
    <w:rsid w:val="00960345"/>
    <w:rsid w:val="009654D8"/>
    <w:rsid w:val="00976E83"/>
    <w:rsid w:val="009A517E"/>
    <w:rsid w:val="009A6372"/>
    <w:rsid w:val="009A6B2B"/>
    <w:rsid w:val="009D2511"/>
    <w:rsid w:val="009E11EA"/>
    <w:rsid w:val="009E283B"/>
    <w:rsid w:val="00A031F5"/>
    <w:rsid w:val="00A1003C"/>
    <w:rsid w:val="00A3500D"/>
    <w:rsid w:val="00A54D82"/>
    <w:rsid w:val="00A55F13"/>
    <w:rsid w:val="00A5776A"/>
    <w:rsid w:val="00A80D53"/>
    <w:rsid w:val="00A82605"/>
    <w:rsid w:val="00AB6ADF"/>
    <w:rsid w:val="00AE0005"/>
    <w:rsid w:val="00B67328"/>
    <w:rsid w:val="00B92785"/>
    <w:rsid w:val="00BC6CFB"/>
    <w:rsid w:val="00BD0A63"/>
    <w:rsid w:val="00BE0583"/>
    <w:rsid w:val="00BE7C05"/>
    <w:rsid w:val="00BF0320"/>
    <w:rsid w:val="00BF48C8"/>
    <w:rsid w:val="00C05C8D"/>
    <w:rsid w:val="00C12CEF"/>
    <w:rsid w:val="00C24FE2"/>
    <w:rsid w:val="00C55855"/>
    <w:rsid w:val="00C82C08"/>
    <w:rsid w:val="00CC3D39"/>
    <w:rsid w:val="00CC3D86"/>
    <w:rsid w:val="00D17D5A"/>
    <w:rsid w:val="00D878A8"/>
    <w:rsid w:val="00DA563B"/>
    <w:rsid w:val="00E17991"/>
    <w:rsid w:val="00E250B4"/>
    <w:rsid w:val="00E4078A"/>
    <w:rsid w:val="00E54C1A"/>
    <w:rsid w:val="00E575BB"/>
    <w:rsid w:val="00E72898"/>
    <w:rsid w:val="00E72AFC"/>
    <w:rsid w:val="00E73477"/>
    <w:rsid w:val="00E904C3"/>
    <w:rsid w:val="00EC06DF"/>
    <w:rsid w:val="00EE1AFB"/>
    <w:rsid w:val="00EF15D8"/>
    <w:rsid w:val="00EF2686"/>
    <w:rsid w:val="00F31BB0"/>
    <w:rsid w:val="00F452FB"/>
    <w:rsid w:val="00F55D9E"/>
    <w:rsid w:val="00F6099A"/>
    <w:rsid w:val="00F6161E"/>
    <w:rsid w:val="00F640FB"/>
    <w:rsid w:val="00F67C3D"/>
    <w:rsid w:val="00F81842"/>
    <w:rsid w:val="00FC1404"/>
    <w:rsid w:val="00FC6FF5"/>
    <w:rsid w:val="00FE5670"/>
    <w:rsid w:val="00FF269B"/>
    <w:rsid w:val="00FF331E"/>
    <w:rsid w:val="00FF6F00"/>
    <w:rsid w:val="00FF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5F9"/>
  </w:style>
  <w:style w:type="paragraph" w:styleId="a5">
    <w:name w:val="footer"/>
    <w:basedOn w:val="a"/>
    <w:link w:val="a6"/>
    <w:uiPriority w:val="99"/>
    <w:unhideWhenUsed/>
    <w:rsid w:val="000E6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5F9"/>
  </w:style>
  <w:style w:type="paragraph" w:styleId="a7">
    <w:name w:val="Balloon Text"/>
    <w:basedOn w:val="a"/>
    <w:link w:val="a8"/>
    <w:uiPriority w:val="99"/>
    <w:semiHidden/>
    <w:unhideWhenUsed/>
    <w:rsid w:val="000E6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5F9"/>
    <w:rPr>
      <w:rFonts w:ascii="Tahoma" w:hAnsi="Tahoma" w:cs="Tahoma"/>
      <w:sz w:val="16"/>
      <w:szCs w:val="16"/>
    </w:rPr>
  </w:style>
  <w:style w:type="paragraph" w:styleId="a9">
    <w:name w:val="List Paragraph"/>
    <w:basedOn w:val="a"/>
    <w:uiPriority w:val="34"/>
    <w:qFormat/>
    <w:rsid w:val="006A2030"/>
    <w:pPr>
      <w:ind w:left="720"/>
      <w:contextualSpacing/>
    </w:pPr>
  </w:style>
  <w:style w:type="table" w:styleId="aa">
    <w:name w:val="Table Grid"/>
    <w:basedOn w:val="a1"/>
    <w:uiPriority w:val="59"/>
    <w:rsid w:val="00FF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EE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E1AFB"/>
    <w:rPr>
      <w:color w:val="0000FF"/>
      <w:u w:val="single"/>
    </w:rPr>
  </w:style>
  <w:style w:type="paragraph" w:customStyle="1" w:styleId="3">
    <w:name w:val="Обычный3"/>
    <w:uiPriority w:val="99"/>
    <w:qFormat/>
    <w:rsid w:val="004619C2"/>
    <w:pPr>
      <w:spacing w:after="0" w:line="240" w:lineRule="auto"/>
    </w:pPr>
    <w:rPr>
      <w:rFonts w:ascii="Times New Roman" w:eastAsia="Times New Roman" w:hAnsi="Times New Roman" w:cs="Times New Roman"/>
      <w:sz w:val="20"/>
      <w:szCs w:val="20"/>
      <w:lang w:eastAsia="ru-RU"/>
    </w:rPr>
  </w:style>
  <w:style w:type="character" w:customStyle="1" w:styleId="s0">
    <w:name w:val="s0"/>
    <w:basedOn w:val="a0"/>
    <w:rsid w:val="004619C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4619C2"/>
    <w:rPr>
      <w:rFonts w:ascii="Times New Roman" w:hAnsi="Times New Roman" w:cs="Times New Roman" w:hint="default"/>
      <w:b/>
      <w:bCs/>
      <w:i w:val="0"/>
      <w:iCs w:val="0"/>
      <w:strike w:val="0"/>
      <w:dstrike w:val="0"/>
      <w:color w:val="000000"/>
      <w:sz w:val="32"/>
      <w:szCs w:val="3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5F9"/>
  </w:style>
  <w:style w:type="paragraph" w:styleId="a5">
    <w:name w:val="footer"/>
    <w:basedOn w:val="a"/>
    <w:link w:val="a6"/>
    <w:uiPriority w:val="99"/>
    <w:unhideWhenUsed/>
    <w:rsid w:val="000E6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5F9"/>
  </w:style>
  <w:style w:type="paragraph" w:styleId="a7">
    <w:name w:val="Balloon Text"/>
    <w:basedOn w:val="a"/>
    <w:link w:val="a8"/>
    <w:uiPriority w:val="99"/>
    <w:semiHidden/>
    <w:unhideWhenUsed/>
    <w:rsid w:val="000E6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5F9"/>
    <w:rPr>
      <w:rFonts w:ascii="Tahoma" w:hAnsi="Tahoma" w:cs="Tahoma"/>
      <w:sz w:val="16"/>
      <w:szCs w:val="16"/>
    </w:rPr>
  </w:style>
  <w:style w:type="paragraph" w:styleId="a9">
    <w:name w:val="List Paragraph"/>
    <w:basedOn w:val="a"/>
    <w:uiPriority w:val="34"/>
    <w:qFormat/>
    <w:rsid w:val="006A2030"/>
    <w:pPr>
      <w:ind w:left="720"/>
      <w:contextualSpacing/>
    </w:pPr>
  </w:style>
  <w:style w:type="table" w:styleId="aa">
    <w:name w:val="Table Grid"/>
    <w:basedOn w:val="a1"/>
    <w:uiPriority w:val="59"/>
    <w:rsid w:val="00FF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EE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E1AFB"/>
    <w:rPr>
      <w:color w:val="0000FF"/>
      <w:u w:val="single"/>
    </w:rPr>
  </w:style>
  <w:style w:type="paragraph" w:customStyle="1" w:styleId="3">
    <w:name w:val="Обычный3"/>
    <w:uiPriority w:val="99"/>
    <w:qFormat/>
    <w:rsid w:val="004619C2"/>
    <w:pPr>
      <w:spacing w:after="0" w:line="240" w:lineRule="auto"/>
    </w:pPr>
    <w:rPr>
      <w:rFonts w:ascii="Times New Roman" w:eastAsia="Times New Roman" w:hAnsi="Times New Roman" w:cs="Times New Roman"/>
      <w:sz w:val="20"/>
      <w:szCs w:val="20"/>
      <w:lang w:eastAsia="ru-RU"/>
    </w:rPr>
  </w:style>
  <w:style w:type="character" w:customStyle="1" w:styleId="s0">
    <w:name w:val="s0"/>
    <w:basedOn w:val="a0"/>
    <w:rsid w:val="004619C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4619C2"/>
    <w:rPr>
      <w:rFonts w:ascii="Times New Roman" w:hAnsi="Times New Roman" w:cs="Times New Roman" w:hint="default"/>
      <w:b/>
      <w:bCs/>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343">
      <w:bodyDiv w:val="1"/>
      <w:marLeft w:val="0"/>
      <w:marRight w:val="0"/>
      <w:marTop w:val="0"/>
      <w:marBottom w:val="0"/>
      <w:divBdr>
        <w:top w:val="none" w:sz="0" w:space="0" w:color="auto"/>
        <w:left w:val="none" w:sz="0" w:space="0" w:color="auto"/>
        <w:bottom w:val="none" w:sz="0" w:space="0" w:color="auto"/>
        <w:right w:val="none" w:sz="0" w:space="0" w:color="auto"/>
      </w:divBdr>
    </w:div>
    <w:div w:id="37895182">
      <w:bodyDiv w:val="1"/>
      <w:marLeft w:val="0"/>
      <w:marRight w:val="0"/>
      <w:marTop w:val="0"/>
      <w:marBottom w:val="0"/>
      <w:divBdr>
        <w:top w:val="none" w:sz="0" w:space="0" w:color="auto"/>
        <w:left w:val="none" w:sz="0" w:space="0" w:color="auto"/>
        <w:bottom w:val="none" w:sz="0" w:space="0" w:color="auto"/>
        <w:right w:val="none" w:sz="0" w:space="0" w:color="auto"/>
      </w:divBdr>
      <w:divsChild>
        <w:div w:id="554244184">
          <w:marLeft w:val="0"/>
          <w:marRight w:val="0"/>
          <w:marTop w:val="0"/>
          <w:marBottom w:val="0"/>
          <w:divBdr>
            <w:top w:val="none" w:sz="0" w:space="0" w:color="auto"/>
            <w:left w:val="none" w:sz="0" w:space="0" w:color="auto"/>
            <w:bottom w:val="none" w:sz="0" w:space="0" w:color="auto"/>
            <w:right w:val="none" w:sz="0" w:space="0" w:color="auto"/>
          </w:divBdr>
          <w:divsChild>
            <w:div w:id="1951622729">
              <w:marLeft w:val="0"/>
              <w:marRight w:val="0"/>
              <w:marTop w:val="0"/>
              <w:marBottom w:val="0"/>
              <w:divBdr>
                <w:top w:val="none" w:sz="0" w:space="0" w:color="auto"/>
                <w:left w:val="none" w:sz="0" w:space="0" w:color="auto"/>
                <w:bottom w:val="none" w:sz="0" w:space="0" w:color="auto"/>
                <w:right w:val="none" w:sz="0" w:space="0" w:color="auto"/>
              </w:divBdr>
              <w:divsChild>
                <w:div w:id="8462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5058">
      <w:bodyDiv w:val="1"/>
      <w:marLeft w:val="0"/>
      <w:marRight w:val="0"/>
      <w:marTop w:val="0"/>
      <w:marBottom w:val="0"/>
      <w:divBdr>
        <w:top w:val="none" w:sz="0" w:space="0" w:color="auto"/>
        <w:left w:val="none" w:sz="0" w:space="0" w:color="auto"/>
        <w:bottom w:val="none" w:sz="0" w:space="0" w:color="auto"/>
        <w:right w:val="none" w:sz="0" w:space="0" w:color="auto"/>
      </w:divBdr>
    </w:div>
    <w:div w:id="53547059">
      <w:bodyDiv w:val="1"/>
      <w:marLeft w:val="0"/>
      <w:marRight w:val="0"/>
      <w:marTop w:val="0"/>
      <w:marBottom w:val="0"/>
      <w:divBdr>
        <w:top w:val="none" w:sz="0" w:space="0" w:color="auto"/>
        <w:left w:val="none" w:sz="0" w:space="0" w:color="auto"/>
        <w:bottom w:val="none" w:sz="0" w:space="0" w:color="auto"/>
        <w:right w:val="none" w:sz="0" w:space="0" w:color="auto"/>
      </w:divBdr>
    </w:div>
    <w:div w:id="136655260">
      <w:bodyDiv w:val="1"/>
      <w:marLeft w:val="0"/>
      <w:marRight w:val="0"/>
      <w:marTop w:val="0"/>
      <w:marBottom w:val="0"/>
      <w:divBdr>
        <w:top w:val="none" w:sz="0" w:space="0" w:color="auto"/>
        <w:left w:val="none" w:sz="0" w:space="0" w:color="auto"/>
        <w:bottom w:val="none" w:sz="0" w:space="0" w:color="auto"/>
        <w:right w:val="none" w:sz="0" w:space="0" w:color="auto"/>
      </w:divBdr>
    </w:div>
    <w:div w:id="147333063">
      <w:bodyDiv w:val="1"/>
      <w:marLeft w:val="0"/>
      <w:marRight w:val="0"/>
      <w:marTop w:val="0"/>
      <w:marBottom w:val="0"/>
      <w:divBdr>
        <w:top w:val="none" w:sz="0" w:space="0" w:color="auto"/>
        <w:left w:val="none" w:sz="0" w:space="0" w:color="auto"/>
        <w:bottom w:val="none" w:sz="0" w:space="0" w:color="auto"/>
        <w:right w:val="none" w:sz="0" w:space="0" w:color="auto"/>
      </w:divBdr>
    </w:div>
    <w:div w:id="205916641">
      <w:bodyDiv w:val="1"/>
      <w:marLeft w:val="0"/>
      <w:marRight w:val="0"/>
      <w:marTop w:val="0"/>
      <w:marBottom w:val="0"/>
      <w:divBdr>
        <w:top w:val="none" w:sz="0" w:space="0" w:color="auto"/>
        <w:left w:val="none" w:sz="0" w:space="0" w:color="auto"/>
        <w:bottom w:val="none" w:sz="0" w:space="0" w:color="auto"/>
        <w:right w:val="none" w:sz="0" w:space="0" w:color="auto"/>
      </w:divBdr>
    </w:div>
    <w:div w:id="218831090">
      <w:bodyDiv w:val="1"/>
      <w:marLeft w:val="0"/>
      <w:marRight w:val="0"/>
      <w:marTop w:val="0"/>
      <w:marBottom w:val="0"/>
      <w:divBdr>
        <w:top w:val="none" w:sz="0" w:space="0" w:color="auto"/>
        <w:left w:val="none" w:sz="0" w:space="0" w:color="auto"/>
        <w:bottom w:val="none" w:sz="0" w:space="0" w:color="auto"/>
        <w:right w:val="none" w:sz="0" w:space="0" w:color="auto"/>
      </w:divBdr>
      <w:divsChild>
        <w:div w:id="2122214651">
          <w:marLeft w:val="0"/>
          <w:marRight w:val="0"/>
          <w:marTop w:val="0"/>
          <w:marBottom w:val="0"/>
          <w:divBdr>
            <w:top w:val="none" w:sz="0" w:space="0" w:color="auto"/>
            <w:left w:val="none" w:sz="0" w:space="0" w:color="auto"/>
            <w:bottom w:val="none" w:sz="0" w:space="0" w:color="auto"/>
            <w:right w:val="none" w:sz="0" w:space="0" w:color="auto"/>
          </w:divBdr>
          <w:divsChild>
            <w:div w:id="492644945">
              <w:marLeft w:val="0"/>
              <w:marRight w:val="0"/>
              <w:marTop w:val="0"/>
              <w:marBottom w:val="0"/>
              <w:divBdr>
                <w:top w:val="none" w:sz="0" w:space="0" w:color="auto"/>
                <w:left w:val="none" w:sz="0" w:space="0" w:color="auto"/>
                <w:bottom w:val="none" w:sz="0" w:space="0" w:color="auto"/>
                <w:right w:val="none" w:sz="0" w:space="0" w:color="auto"/>
              </w:divBdr>
              <w:divsChild>
                <w:div w:id="971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2224">
      <w:bodyDiv w:val="1"/>
      <w:marLeft w:val="0"/>
      <w:marRight w:val="0"/>
      <w:marTop w:val="0"/>
      <w:marBottom w:val="0"/>
      <w:divBdr>
        <w:top w:val="none" w:sz="0" w:space="0" w:color="auto"/>
        <w:left w:val="none" w:sz="0" w:space="0" w:color="auto"/>
        <w:bottom w:val="none" w:sz="0" w:space="0" w:color="auto"/>
        <w:right w:val="none" w:sz="0" w:space="0" w:color="auto"/>
      </w:divBdr>
    </w:div>
    <w:div w:id="289753660">
      <w:bodyDiv w:val="1"/>
      <w:marLeft w:val="0"/>
      <w:marRight w:val="0"/>
      <w:marTop w:val="0"/>
      <w:marBottom w:val="0"/>
      <w:divBdr>
        <w:top w:val="none" w:sz="0" w:space="0" w:color="auto"/>
        <w:left w:val="none" w:sz="0" w:space="0" w:color="auto"/>
        <w:bottom w:val="none" w:sz="0" w:space="0" w:color="auto"/>
        <w:right w:val="none" w:sz="0" w:space="0" w:color="auto"/>
      </w:divBdr>
    </w:div>
    <w:div w:id="344478283">
      <w:bodyDiv w:val="1"/>
      <w:marLeft w:val="0"/>
      <w:marRight w:val="0"/>
      <w:marTop w:val="0"/>
      <w:marBottom w:val="0"/>
      <w:divBdr>
        <w:top w:val="none" w:sz="0" w:space="0" w:color="auto"/>
        <w:left w:val="none" w:sz="0" w:space="0" w:color="auto"/>
        <w:bottom w:val="none" w:sz="0" w:space="0" w:color="auto"/>
        <w:right w:val="none" w:sz="0" w:space="0" w:color="auto"/>
      </w:divBdr>
    </w:div>
    <w:div w:id="407966928">
      <w:bodyDiv w:val="1"/>
      <w:marLeft w:val="0"/>
      <w:marRight w:val="0"/>
      <w:marTop w:val="0"/>
      <w:marBottom w:val="0"/>
      <w:divBdr>
        <w:top w:val="none" w:sz="0" w:space="0" w:color="auto"/>
        <w:left w:val="none" w:sz="0" w:space="0" w:color="auto"/>
        <w:bottom w:val="none" w:sz="0" w:space="0" w:color="auto"/>
        <w:right w:val="none" w:sz="0" w:space="0" w:color="auto"/>
      </w:divBdr>
    </w:div>
    <w:div w:id="476269528">
      <w:bodyDiv w:val="1"/>
      <w:marLeft w:val="0"/>
      <w:marRight w:val="0"/>
      <w:marTop w:val="0"/>
      <w:marBottom w:val="0"/>
      <w:divBdr>
        <w:top w:val="none" w:sz="0" w:space="0" w:color="auto"/>
        <w:left w:val="none" w:sz="0" w:space="0" w:color="auto"/>
        <w:bottom w:val="none" w:sz="0" w:space="0" w:color="auto"/>
        <w:right w:val="none" w:sz="0" w:space="0" w:color="auto"/>
      </w:divBdr>
    </w:div>
    <w:div w:id="556359948">
      <w:bodyDiv w:val="1"/>
      <w:marLeft w:val="0"/>
      <w:marRight w:val="0"/>
      <w:marTop w:val="0"/>
      <w:marBottom w:val="0"/>
      <w:divBdr>
        <w:top w:val="none" w:sz="0" w:space="0" w:color="auto"/>
        <w:left w:val="none" w:sz="0" w:space="0" w:color="auto"/>
        <w:bottom w:val="none" w:sz="0" w:space="0" w:color="auto"/>
        <w:right w:val="none" w:sz="0" w:space="0" w:color="auto"/>
      </w:divBdr>
    </w:div>
    <w:div w:id="599525898">
      <w:bodyDiv w:val="1"/>
      <w:marLeft w:val="0"/>
      <w:marRight w:val="0"/>
      <w:marTop w:val="0"/>
      <w:marBottom w:val="0"/>
      <w:divBdr>
        <w:top w:val="none" w:sz="0" w:space="0" w:color="auto"/>
        <w:left w:val="none" w:sz="0" w:space="0" w:color="auto"/>
        <w:bottom w:val="none" w:sz="0" w:space="0" w:color="auto"/>
        <w:right w:val="none" w:sz="0" w:space="0" w:color="auto"/>
      </w:divBdr>
    </w:div>
    <w:div w:id="803276633">
      <w:bodyDiv w:val="1"/>
      <w:marLeft w:val="0"/>
      <w:marRight w:val="0"/>
      <w:marTop w:val="0"/>
      <w:marBottom w:val="0"/>
      <w:divBdr>
        <w:top w:val="none" w:sz="0" w:space="0" w:color="auto"/>
        <w:left w:val="none" w:sz="0" w:space="0" w:color="auto"/>
        <w:bottom w:val="none" w:sz="0" w:space="0" w:color="auto"/>
        <w:right w:val="none" w:sz="0" w:space="0" w:color="auto"/>
      </w:divBdr>
    </w:div>
    <w:div w:id="809055522">
      <w:bodyDiv w:val="1"/>
      <w:marLeft w:val="0"/>
      <w:marRight w:val="0"/>
      <w:marTop w:val="0"/>
      <w:marBottom w:val="0"/>
      <w:divBdr>
        <w:top w:val="none" w:sz="0" w:space="0" w:color="auto"/>
        <w:left w:val="none" w:sz="0" w:space="0" w:color="auto"/>
        <w:bottom w:val="none" w:sz="0" w:space="0" w:color="auto"/>
        <w:right w:val="none" w:sz="0" w:space="0" w:color="auto"/>
      </w:divBdr>
    </w:div>
    <w:div w:id="1069185971">
      <w:bodyDiv w:val="1"/>
      <w:marLeft w:val="0"/>
      <w:marRight w:val="0"/>
      <w:marTop w:val="0"/>
      <w:marBottom w:val="0"/>
      <w:divBdr>
        <w:top w:val="none" w:sz="0" w:space="0" w:color="auto"/>
        <w:left w:val="none" w:sz="0" w:space="0" w:color="auto"/>
        <w:bottom w:val="none" w:sz="0" w:space="0" w:color="auto"/>
        <w:right w:val="none" w:sz="0" w:space="0" w:color="auto"/>
      </w:divBdr>
    </w:div>
    <w:div w:id="1075976747">
      <w:bodyDiv w:val="1"/>
      <w:marLeft w:val="0"/>
      <w:marRight w:val="0"/>
      <w:marTop w:val="0"/>
      <w:marBottom w:val="0"/>
      <w:divBdr>
        <w:top w:val="none" w:sz="0" w:space="0" w:color="auto"/>
        <w:left w:val="none" w:sz="0" w:space="0" w:color="auto"/>
        <w:bottom w:val="none" w:sz="0" w:space="0" w:color="auto"/>
        <w:right w:val="none" w:sz="0" w:space="0" w:color="auto"/>
      </w:divBdr>
    </w:div>
    <w:div w:id="1214078566">
      <w:bodyDiv w:val="1"/>
      <w:marLeft w:val="0"/>
      <w:marRight w:val="0"/>
      <w:marTop w:val="0"/>
      <w:marBottom w:val="0"/>
      <w:divBdr>
        <w:top w:val="none" w:sz="0" w:space="0" w:color="auto"/>
        <w:left w:val="none" w:sz="0" w:space="0" w:color="auto"/>
        <w:bottom w:val="none" w:sz="0" w:space="0" w:color="auto"/>
        <w:right w:val="none" w:sz="0" w:space="0" w:color="auto"/>
      </w:divBdr>
    </w:div>
    <w:div w:id="1236286113">
      <w:bodyDiv w:val="1"/>
      <w:marLeft w:val="0"/>
      <w:marRight w:val="0"/>
      <w:marTop w:val="0"/>
      <w:marBottom w:val="0"/>
      <w:divBdr>
        <w:top w:val="none" w:sz="0" w:space="0" w:color="auto"/>
        <w:left w:val="none" w:sz="0" w:space="0" w:color="auto"/>
        <w:bottom w:val="none" w:sz="0" w:space="0" w:color="auto"/>
        <w:right w:val="none" w:sz="0" w:space="0" w:color="auto"/>
      </w:divBdr>
    </w:div>
    <w:div w:id="1326857803">
      <w:bodyDiv w:val="1"/>
      <w:marLeft w:val="0"/>
      <w:marRight w:val="0"/>
      <w:marTop w:val="0"/>
      <w:marBottom w:val="0"/>
      <w:divBdr>
        <w:top w:val="none" w:sz="0" w:space="0" w:color="auto"/>
        <w:left w:val="none" w:sz="0" w:space="0" w:color="auto"/>
        <w:bottom w:val="none" w:sz="0" w:space="0" w:color="auto"/>
        <w:right w:val="none" w:sz="0" w:space="0" w:color="auto"/>
      </w:divBdr>
    </w:div>
    <w:div w:id="1419205934">
      <w:bodyDiv w:val="1"/>
      <w:marLeft w:val="0"/>
      <w:marRight w:val="0"/>
      <w:marTop w:val="0"/>
      <w:marBottom w:val="0"/>
      <w:divBdr>
        <w:top w:val="none" w:sz="0" w:space="0" w:color="auto"/>
        <w:left w:val="none" w:sz="0" w:space="0" w:color="auto"/>
        <w:bottom w:val="none" w:sz="0" w:space="0" w:color="auto"/>
        <w:right w:val="none" w:sz="0" w:space="0" w:color="auto"/>
      </w:divBdr>
    </w:div>
    <w:div w:id="1468281038">
      <w:bodyDiv w:val="1"/>
      <w:marLeft w:val="0"/>
      <w:marRight w:val="0"/>
      <w:marTop w:val="0"/>
      <w:marBottom w:val="0"/>
      <w:divBdr>
        <w:top w:val="none" w:sz="0" w:space="0" w:color="auto"/>
        <w:left w:val="none" w:sz="0" w:space="0" w:color="auto"/>
        <w:bottom w:val="none" w:sz="0" w:space="0" w:color="auto"/>
        <w:right w:val="none" w:sz="0" w:space="0" w:color="auto"/>
      </w:divBdr>
    </w:div>
    <w:div w:id="1506506970">
      <w:bodyDiv w:val="1"/>
      <w:marLeft w:val="0"/>
      <w:marRight w:val="0"/>
      <w:marTop w:val="0"/>
      <w:marBottom w:val="0"/>
      <w:divBdr>
        <w:top w:val="none" w:sz="0" w:space="0" w:color="auto"/>
        <w:left w:val="none" w:sz="0" w:space="0" w:color="auto"/>
        <w:bottom w:val="none" w:sz="0" w:space="0" w:color="auto"/>
        <w:right w:val="none" w:sz="0" w:space="0" w:color="auto"/>
      </w:divBdr>
    </w:div>
    <w:div w:id="1542211996">
      <w:bodyDiv w:val="1"/>
      <w:marLeft w:val="0"/>
      <w:marRight w:val="0"/>
      <w:marTop w:val="0"/>
      <w:marBottom w:val="0"/>
      <w:divBdr>
        <w:top w:val="none" w:sz="0" w:space="0" w:color="auto"/>
        <w:left w:val="none" w:sz="0" w:space="0" w:color="auto"/>
        <w:bottom w:val="none" w:sz="0" w:space="0" w:color="auto"/>
        <w:right w:val="none" w:sz="0" w:space="0" w:color="auto"/>
      </w:divBdr>
    </w:div>
    <w:div w:id="1566647649">
      <w:bodyDiv w:val="1"/>
      <w:marLeft w:val="0"/>
      <w:marRight w:val="0"/>
      <w:marTop w:val="0"/>
      <w:marBottom w:val="0"/>
      <w:divBdr>
        <w:top w:val="none" w:sz="0" w:space="0" w:color="auto"/>
        <w:left w:val="none" w:sz="0" w:space="0" w:color="auto"/>
        <w:bottom w:val="none" w:sz="0" w:space="0" w:color="auto"/>
        <w:right w:val="none" w:sz="0" w:space="0" w:color="auto"/>
      </w:divBdr>
    </w:div>
    <w:div w:id="1578905391">
      <w:bodyDiv w:val="1"/>
      <w:marLeft w:val="0"/>
      <w:marRight w:val="0"/>
      <w:marTop w:val="0"/>
      <w:marBottom w:val="0"/>
      <w:divBdr>
        <w:top w:val="none" w:sz="0" w:space="0" w:color="auto"/>
        <w:left w:val="none" w:sz="0" w:space="0" w:color="auto"/>
        <w:bottom w:val="none" w:sz="0" w:space="0" w:color="auto"/>
        <w:right w:val="none" w:sz="0" w:space="0" w:color="auto"/>
      </w:divBdr>
    </w:div>
    <w:div w:id="1612516436">
      <w:bodyDiv w:val="1"/>
      <w:marLeft w:val="0"/>
      <w:marRight w:val="0"/>
      <w:marTop w:val="0"/>
      <w:marBottom w:val="0"/>
      <w:divBdr>
        <w:top w:val="none" w:sz="0" w:space="0" w:color="auto"/>
        <w:left w:val="none" w:sz="0" w:space="0" w:color="auto"/>
        <w:bottom w:val="none" w:sz="0" w:space="0" w:color="auto"/>
        <w:right w:val="none" w:sz="0" w:space="0" w:color="auto"/>
      </w:divBdr>
    </w:div>
    <w:div w:id="1710373378">
      <w:bodyDiv w:val="1"/>
      <w:marLeft w:val="0"/>
      <w:marRight w:val="0"/>
      <w:marTop w:val="0"/>
      <w:marBottom w:val="0"/>
      <w:divBdr>
        <w:top w:val="none" w:sz="0" w:space="0" w:color="auto"/>
        <w:left w:val="none" w:sz="0" w:space="0" w:color="auto"/>
        <w:bottom w:val="none" w:sz="0" w:space="0" w:color="auto"/>
        <w:right w:val="none" w:sz="0" w:space="0" w:color="auto"/>
      </w:divBdr>
    </w:div>
    <w:div w:id="1744831417">
      <w:bodyDiv w:val="1"/>
      <w:marLeft w:val="0"/>
      <w:marRight w:val="0"/>
      <w:marTop w:val="0"/>
      <w:marBottom w:val="0"/>
      <w:divBdr>
        <w:top w:val="none" w:sz="0" w:space="0" w:color="auto"/>
        <w:left w:val="none" w:sz="0" w:space="0" w:color="auto"/>
        <w:bottom w:val="none" w:sz="0" w:space="0" w:color="auto"/>
        <w:right w:val="none" w:sz="0" w:space="0" w:color="auto"/>
      </w:divBdr>
    </w:div>
    <w:div w:id="1748959515">
      <w:bodyDiv w:val="1"/>
      <w:marLeft w:val="0"/>
      <w:marRight w:val="0"/>
      <w:marTop w:val="0"/>
      <w:marBottom w:val="0"/>
      <w:divBdr>
        <w:top w:val="none" w:sz="0" w:space="0" w:color="auto"/>
        <w:left w:val="none" w:sz="0" w:space="0" w:color="auto"/>
        <w:bottom w:val="none" w:sz="0" w:space="0" w:color="auto"/>
        <w:right w:val="none" w:sz="0" w:space="0" w:color="auto"/>
      </w:divBdr>
    </w:div>
    <w:div w:id="1896577404">
      <w:bodyDiv w:val="1"/>
      <w:marLeft w:val="0"/>
      <w:marRight w:val="0"/>
      <w:marTop w:val="0"/>
      <w:marBottom w:val="0"/>
      <w:divBdr>
        <w:top w:val="none" w:sz="0" w:space="0" w:color="auto"/>
        <w:left w:val="none" w:sz="0" w:space="0" w:color="auto"/>
        <w:bottom w:val="none" w:sz="0" w:space="0" w:color="auto"/>
        <w:right w:val="none" w:sz="0" w:space="0" w:color="auto"/>
      </w:divBdr>
    </w:div>
    <w:div w:id="1921138105">
      <w:bodyDiv w:val="1"/>
      <w:marLeft w:val="0"/>
      <w:marRight w:val="0"/>
      <w:marTop w:val="0"/>
      <w:marBottom w:val="0"/>
      <w:divBdr>
        <w:top w:val="none" w:sz="0" w:space="0" w:color="auto"/>
        <w:left w:val="none" w:sz="0" w:space="0" w:color="auto"/>
        <w:bottom w:val="none" w:sz="0" w:space="0" w:color="auto"/>
        <w:right w:val="none" w:sz="0" w:space="0" w:color="auto"/>
      </w:divBdr>
    </w:div>
    <w:div w:id="1991864734">
      <w:bodyDiv w:val="1"/>
      <w:marLeft w:val="0"/>
      <w:marRight w:val="0"/>
      <w:marTop w:val="0"/>
      <w:marBottom w:val="0"/>
      <w:divBdr>
        <w:top w:val="none" w:sz="0" w:space="0" w:color="auto"/>
        <w:left w:val="none" w:sz="0" w:space="0" w:color="auto"/>
        <w:bottom w:val="none" w:sz="0" w:space="0" w:color="auto"/>
        <w:right w:val="none" w:sz="0" w:space="0" w:color="auto"/>
      </w:divBdr>
      <w:divsChild>
        <w:div w:id="1576669345">
          <w:marLeft w:val="0"/>
          <w:marRight w:val="0"/>
          <w:marTop w:val="0"/>
          <w:marBottom w:val="0"/>
          <w:divBdr>
            <w:top w:val="none" w:sz="0" w:space="0" w:color="auto"/>
            <w:left w:val="none" w:sz="0" w:space="0" w:color="auto"/>
            <w:bottom w:val="none" w:sz="0" w:space="0" w:color="auto"/>
            <w:right w:val="none" w:sz="0" w:space="0" w:color="auto"/>
          </w:divBdr>
          <w:divsChild>
            <w:div w:id="1379626558">
              <w:marLeft w:val="0"/>
              <w:marRight w:val="0"/>
              <w:marTop w:val="0"/>
              <w:marBottom w:val="0"/>
              <w:divBdr>
                <w:top w:val="none" w:sz="0" w:space="0" w:color="auto"/>
                <w:left w:val="none" w:sz="0" w:space="0" w:color="auto"/>
                <w:bottom w:val="none" w:sz="0" w:space="0" w:color="auto"/>
                <w:right w:val="none" w:sz="0" w:space="0" w:color="auto"/>
              </w:divBdr>
              <w:divsChild>
                <w:div w:id="4002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2892">
      <w:bodyDiv w:val="1"/>
      <w:marLeft w:val="0"/>
      <w:marRight w:val="0"/>
      <w:marTop w:val="0"/>
      <w:marBottom w:val="0"/>
      <w:divBdr>
        <w:top w:val="none" w:sz="0" w:space="0" w:color="auto"/>
        <w:left w:val="none" w:sz="0" w:space="0" w:color="auto"/>
        <w:bottom w:val="none" w:sz="0" w:space="0" w:color="auto"/>
        <w:right w:val="none" w:sz="0" w:space="0" w:color="auto"/>
      </w:divBdr>
    </w:div>
    <w:div w:id="1993870184">
      <w:bodyDiv w:val="1"/>
      <w:marLeft w:val="0"/>
      <w:marRight w:val="0"/>
      <w:marTop w:val="0"/>
      <w:marBottom w:val="0"/>
      <w:divBdr>
        <w:top w:val="none" w:sz="0" w:space="0" w:color="auto"/>
        <w:left w:val="none" w:sz="0" w:space="0" w:color="auto"/>
        <w:bottom w:val="none" w:sz="0" w:space="0" w:color="auto"/>
        <w:right w:val="none" w:sz="0" w:space="0" w:color="auto"/>
      </w:divBdr>
    </w:div>
    <w:div w:id="2030718885">
      <w:bodyDiv w:val="1"/>
      <w:marLeft w:val="0"/>
      <w:marRight w:val="0"/>
      <w:marTop w:val="0"/>
      <w:marBottom w:val="0"/>
      <w:divBdr>
        <w:top w:val="none" w:sz="0" w:space="0" w:color="auto"/>
        <w:left w:val="none" w:sz="0" w:space="0" w:color="auto"/>
        <w:bottom w:val="none" w:sz="0" w:space="0" w:color="auto"/>
        <w:right w:val="none" w:sz="0" w:space="0" w:color="auto"/>
      </w:divBdr>
    </w:div>
    <w:div w:id="2036078797">
      <w:bodyDiv w:val="1"/>
      <w:marLeft w:val="0"/>
      <w:marRight w:val="0"/>
      <w:marTop w:val="0"/>
      <w:marBottom w:val="0"/>
      <w:divBdr>
        <w:top w:val="none" w:sz="0" w:space="0" w:color="auto"/>
        <w:left w:val="none" w:sz="0" w:space="0" w:color="auto"/>
        <w:bottom w:val="none" w:sz="0" w:space="0" w:color="auto"/>
        <w:right w:val="none" w:sz="0" w:space="0" w:color="auto"/>
      </w:divBdr>
    </w:div>
    <w:div w:id="2040885985">
      <w:bodyDiv w:val="1"/>
      <w:marLeft w:val="0"/>
      <w:marRight w:val="0"/>
      <w:marTop w:val="0"/>
      <w:marBottom w:val="0"/>
      <w:divBdr>
        <w:top w:val="none" w:sz="0" w:space="0" w:color="auto"/>
        <w:left w:val="none" w:sz="0" w:space="0" w:color="auto"/>
        <w:bottom w:val="none" w:sz="0" w:space="0" w:color="auto"/>
        <w:right w:val="none" w:sz="0" w:space="0" w:color="auto"/>
      </w:divBdr>
    </w:div>
    <w:div w:id="2048798632">
      <w:bodyDiv w:val="1"/>
      <w:marLeft w:val="0"/>
      <w:marRight w:val="0"/>
      <w:marTop w:val="0"/>
      <w:marBottom w:val="0"/>
      <w:divBdr>
        <w:top w:val="none" w:sz="0" w:space="0" w:color="auto"/>
        <w:left w:val="none" w:sz="0" w:space="0" w:color="auto"/>
        <w:bottom w:val="none" w:sz="0" w:space="0" w:color="auto"/>
        <w:right w:val="none" w:sz="0" w:space="0" w:color="auto"/>
      </w:divBdr>
    </w:div>
    <w:div w:id="21042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o-zayav.testcenter.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https://kaznmu.kz/rus/postupajushhim/postdiplomnoe-obrazovanie/magistrat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2020-06-16T11:20:00Z</cp:lastPrinted>
  <dcterms:created xsi:type="dcterms:W3CDTF">2021-06-14T05:22:00Z</dcterms:created>
  <dcterms:modified xsi:type="dcterms:W3CDTF">2021-06-14T05:22:00Z</dcterms:modified>
</cp:coreProperties>
</file>