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6A9" w14:textId="77777777" w:rsidR="00FC4C52" w:rsidRDefault="00FC4C52" w:rsidP="00FC4C52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МЕМОРАНДУМ </w:t>
      </w:r>
      <w:r w:rsidRPr="00E7733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ВЗАИМНОМ </w:t>
      </w:r>
      <w:r w:rsidRPr="00E7733A">
        <w:rPr>
          <w:b/>
          <w:bCs/>
          <w:sz w:val="24"/>
          <w:szCs w:val="24"/>
        </w:rPr>
        <w:t>СОТРУДНИЧЕСТВЕ</w:t>
      </w:r>
    </w:p>
    <w:p w14:paraId="48795E26" w14:textId="4BD7D328" w:rsidR="00FC4C52" w:rsidRDefault="00FC4C52" w:rsidP="00FC4C52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 xml:space="preserve">(подписано </w:t>
      </w:r>
      <w:r w:rsidR="0035070B">
        <w:rPr>
          <w:b/>
          <w:bCs/>
          <w:color w:val="2C2F34"/>
          <w:sz w:val="24"/>
          <w:szCs w:val="24"/>
        </w:rPr>
        <w:t>01</w:t>
      </w:r>
      <w:r>
        <w:rPr>
          <w:b/>
          <w:bCs/>
          <w:color w:val="2C2F34"/>
          <w:sz w:val="24"/>
          <w:szCs w:val="24"/>
        </w:rPr>
        <w:t>.0</w:t>
      </w:r>
      <w:r w:rsidR="0035070B">
        <w:rPr>
          <w:b/>
          <w:bCs/>
          <w:color w:val="2C2F34"/>
          <w:sz w:val="24"/>
          <w:szCs w:val="24"/>
        </w:rPr>
        <w:t>6</w:t>
      </w:r>
      <w:r>
        <w:rPr>
          <w:b/>
          <w:bCs/>
          <w:color w:val="2C2F34"/>
          <w:sz w:val="24"/>
          <w:szCs w:val="24"/>
        </w:rPr>
        <w:t>.2023 г.)</w:t>
      </w:r>
    </w:p>
    <w:p w14:paraId="731DC233" w14:textId="77777777" w:rsidR="00FC4C52" w:rsidRDefault="00FC4C52" w:rsidP="00FC4C52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57B01C08" w14:textId="45083D83" w:rsidR="00FC4C52" w:rsidRDefault="00541913" w:rsidP="00FC4C52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  <w:bookmarkStart w:id="0" w:name="_Hlk137472694"/>
      <w:r>
        <w:rPr>
          <w:b/>
          <w:sz w:val="24"/>
          <w:szCs w:val="24"/>
          <w:u w:val="single"/>
        </w:rPr>
        <w:t>Некоммерческое а</w:t>
      </w:r>
      <w:r w:rsidR="00FC4C52">
        <w:rPr>
          <w:b/>
          <w:sz w:val="24"/>
          <w:szCs w:val="24"/>
          <w:u w:val="single"/>
        </w:rPr>
        <w:t>кционерное общество «</w:t>
      </w:r>
      <w:r>
        <w:rPr>
          <w:b/>
          <w:sz w:val="24"/>
          <w:szCs w:val="24"/>
          <w:u w:val="single"/>
        </w:rPr>
        <w:t>Кызылординский университет имени Коркыт Ата»</w:t>
      </w:r>
      <w:r w:rsidR="00FC4C52" w:rsidRPr="00F07EA8">
        <w:rPr>
          <w:bCs/>
          <w:sz w:val="24"/>
          <w:szCs w:val="24"/>
        </w:rPr>
        <w:t xml:space="preserve">, </w:t>
      </w:r>
      <w:bookmarkEnd w:id="0"/>
      <w:r w:rsidR="00FC4C52" w:rsidRPr="00F07EA8">
        <w:rPr>
          <w:bCs/>
          <w:sz w:val="24"/>
          <w:szCs w:val="24"/>
        </w:rPr>
        <w:t xml:space="preserve">с одной стороны, и </w:t>
      </w:r>
      <w:r w:rsidR="00FC4C52" w:rsidRPr="00F07EA8">
        <w:rPr>
          <w:bCs/>
          <w:color w:val="2C2F34"/>
          <w:sz w:val="24"/>
          <w:szCs w:val="24"/>
          <w:shd w:val="clear" w:color="auto" w:fill="FFFFFF"/>
        </w:rPr>
        <w:t>РГП на ПХВ «Институт молекулярной биологии и биохимии им. М.А.</w:t>
      </w:r>
      <w:r w:rsidR="00FC4C52">
        <w:rPr>
          <w:bCs/>
          <w:color w:val="2C2F34"/>
          <w:sz w:val="24"/>
          <w:szCs w:val="24"/>
          <w:shd w:val="clear" w:color="auto" w:fill="FFFFFF"/>
        </w:rPr>
        <w:t xml:space="preserve"> </w:t>
      </w:r>
      <w:r w:rsidR="00FC4C52" w:rsidRPr="00F07EA8">
        <w:rPr>
          <w:bCs/>
          <w:color w:val="2C2F34"/>
          <w:sz w:val="24"/>
          <w:szCs w:val="24"/>
          <w:shd w:val="clear" w:color="auto" w:fill="FFFFFF"/>
        </w:rPr>
        <w:t>Айтхожина» КН МНВО РК</w:t>
      </w:r>
      <w:r w:rsidR="00FC4C52">
        <w:rPr>
          <w:bCs/>
          <w:color w:val="2C2F34"/>
          <w:sz w:val="24"/>
          <w:szCs w:val="24"/>
          <w:shd w:val="clear" w:color="auto" w:fill="FFFFFF"/>
        </w:rPr>
        <w:t xml:space="preserve"> с другой стороны, договорились о следующем:</w:t>
      </w:r>
    </w:p>
    <w:p w14:paraId="1A304257" w14:textId="77777777" w:rsidR="00FC4C52" w:rsidRDefault="00FC4C52" w:rsidP="00FC4C52">
      <w:pPr>
        <w:tabs>
          <w:tab w:val="clear" w:pos="360"/>
          <w:tab w:val="left" w:pos="1134"/>
        </w:tabs>
        <w:jc w:val="both"/>
        <w:rPr>
          <w:bCs/>
          <w:color w:val="2C2F34"/>
          <w:sz w:val="24"/>
          <w:szCs w:val="24"/>
          <w:shd w:val="clear" w:color="auto" w:fill="FFFFFF"/>
        </w:rPr>
      </w:pPr>
    </w:p>
    <w:p w14:paraId="486DB881" w14:textId="77777777" w:rsidR="00FC4C52" w:rsidRPr="00075F23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ПРЕДМЕТ СОГЛАШЕНИЯ</w:t>
      </w:r>
    </w:p>
    <w:p w14:paraId="344C0FD8" w14:textId="77777777" w:rsidR="00FC4C52" w:rsidRPr="00075F23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color w:val="2C2F34"/>
          <w:sz w:val="24"/>
          <w:szCs w:val="24"/>
          <w:lang w:eastAsia="ru-KZ"/>
        </w:rPr>
        <w:t xml:space="preserve">Предметом настоящего Меморандума является </w:t>
      </w:r>
      <w:r>
        <w:rPr>
          <w:color w:val="2C2F34"/>
          <w:sz w:val="24"/>
          <w:szCs w:val="24"/>
          <w:lang w:eastAsia="ru-KZ"/>
        </w:rPr>
        <w:t xml:space="preserve">развитие </w:t>
      </w:r>
      <w:r w:rsidRPr="00075F23">
        <w:rPr>
          <w:color w:val="2C2F34"/>
          <w:sz w:val="24"/>
          <w:szCs w:val="24"/>
          <w:lang w:eastAsia="ru-KZ"/>
        </w:rPr>
        <w:t>сотрудничеств</w:t>
      </w:r>
      <w:r>
        <w:rPr>
          <w:color w:val="2C2F34"/>
          <w:sz w:val="24"/>
          <w:szCs w:val="24"/>
          <w:lang w:eastAsia="ru-KZ"/>
        </w:rPr>
        <w:t>а</w:t>
      </w:r>
      <w:r w:rsidRPr="00075F23">
        <w:rPr>
          <w:color w:val="2C2F34"/>
          <w:sz w:val="24"/>
          <w:szCs w:val="24"/>
          <w:lang w:eastAsia="ru-KZ"/>
        </w:rPr>
        <w:t xml:space="preserve"> в</w:t>
      </w:r>
      <w:r>
        <w:rPr>
          <w:color w:val="2C2F34"/>
          <w:sz w:val="24"/>
          <w:szCs w:val="24"/>
          <w:lang w:eastAsia="ru-KZ"/>
        </w:rPr>
        <w:t xml:space="preserve"> области образования и научных исследований и содействие взаимопониманию между двумя сторонами.</w:t>
      </w:r>
    </w:p>
    <w:p w14:paraId="6508A948" w14:textId="77777777" w:rsidR="00FC4C52" w:rsidRPr="00075F23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18532ADE" w14:textId="77777777" w:rsidR="00FC4C52" w:rsidRPr="00075F23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СФЕРЫ СОТРУДНИЧЕСТВА</w:t>
      </w:r>
    </w:p>
    <w:p w14:paraId="49A035DA" w14:textId="77777777" w:rsidR="00FC4C52" w:rsidRPr="000E05EF" w:rsidRDefault="00FC4C52" w:rsidP="00FC4C52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eastAsia="ru-KZ"/>
        </w:rPr>
      </w:pPr>
      <w:r w:rsidRPr="000E05EF">
        <w:rPr>
          <w:color w:val="2C2F34"/>
          <w:sz w:val="24"/>
          <w:szCs w:val="24"/>
          <w:lang w:eastAsia="ru-KZ"/>
        </w:rPr>
        <w:t>Стороны в соответствии с их Уставами, и в рамках своих возможностей намерены осуществлять сотрудничество в следующих сферах деятельности:</w:t>
      </w:r>
    </w:p>
    <w:p w14:paraId="223ED6AC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>отрудничество в проведении краткосрочных и долгосрочных стажировок, профессиональных (учебно-производственных, производственных, преддипломных исследовательских) практик;</w:t>
      </w:r>
    </w:p>
    <w:p w14:paraId="5FBE3C3B" w14:textId="20E1C052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 xml:space="preserve">отрудничество в подготовке высококвалифицированных научно-педагогических кадров и специалистов в области </w:t>
      </w:r>
      <w:r>
        <w:rPr>
          <w:color w:val="2C2F34"/>
          <w:sz w:val="24"/>
          <w:szCs w:val="24"/>
          <w:lang w:eastAsia="ru-KZ"/>
        </w:rPr>
        <w:t xml:space="preserve">биологии, </w:t>
      </w:r>
      <w:r w:rsidR="00541913">
        <w:rPr>
          <w:color w:val="2C2F34"/>
          <w:sz w:val="24"/>
          <w:szCs w:val="24"/>
          <w:lang w:eastAsia="ru-KZ"/>
        </w:rPr>
        <w:t>биотехнологии, экологии</w:t>
      </w:r>
      <w:r w:rsidRPr="00CE5338">
        <w:rPr>
          <w:color w:val="2C2F34"/>
          <w:sz w:val="24"/>
          <w:szCs w:val="24"/>
          <w:lang w:eastAsia="ru-KZ"/>
        </w:rPr>
        <w:t>;</w:t>
      </w:r>
    </w:p>
    <w:p w14:paraId="201982AB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риглашение представителей Сторон для чтения лекций, обмена опытом и информацией;</w:t>
      </w:r>
    </w:p>
    <w:p w14:paraId="0DB6AECB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лекций, мастер-классов профессорско-преподавательским составом и научными сотрудниками Сторон (в том числе, в режиме «онлайн»);</w:t>
      </w:r>
    </w:p>
    <w:p w14:paraId="345C5EF7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совместных научных исследований, с привлечением научных сотрудников для со-руководства и научной консультации в написании магистерских и докторских диссертаций;</w:t>
      </w:r>
    </w:p>
    <w:p w14:paraId="56B3EC91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ривлечение представителей Сторон в качестве постоянных или приглашенных членов диссертационных советов;</w:t>
      </w:r>
    </w:p>
    <w:p w14:paraId="4F87516A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роведение совместных конференций, семинаров, симпозиумов, круглых столов, дней, посвященных Сторонам и других инициатив в области науки и образования;</w:t>
      </w:r>
    </w:p>
    <w:p w14:paraId="154B2813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убликация результатов научных исследований, учебно-методических материалов по результатам выполнения совместных работ;</w:t>
      </w:r>
    </w:p>
    <w:p w14:paraId="7F4D2F33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Pr="00CE5338">
        <w:rPr>
          <w:color w:val="2C2F34"/>
          <w:sz w:val="24"/>
          <w:szCs w:val="24"/>
          <w:lang w:eastAsia="ru-KZ"/>
        </w:rPr>
        <w:t>бмен публикациями, учебно-методической литературой, периодическими изданиями, информацией о проводимых мероприятиях;</w:t>
      </w:r>
    </w:p>
    <w:p w14:paraId="4F18B09C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овышение квалификации и профессиональная переподготовка работников Сторон, если это не противоречит уставным задачам любой Стороны</w:t>
      </w:r>
      <w:r>
        <w:rPr>
          <w:color w:val="2C2F34"/>
          <w:sz w:val="24"/>
          <w:szCs w:val="24"/>
          <w:lang w:eastAsia="ru-KZ"/>
        </w:rPr>
        <w:t>;</w:t>
      </w:r>
    </w:p>
    <w:p w14:paraId="013C3EE5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о</w:t>
      </w:r>
      <w:r w:rsidRPr="00CE5338">
        <w:rPr>
          <w:color w:val="2C2F34"/>
          <w:sz w:val="24"/>
          <w:szCs w:val="24"/>
          <w:lang w:eastAsia="ru-KZ"/>
        </w:rPr>
        <w:t>существление дистанционных форм образования;</w:t>
      </w:r>
    </w:p>
    <w:p w14:paraId="7F459215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п</w:t>
      </w:r>
      <w:r w:rsidRPr="00CE5338">
        <w:rPr>
          <w:color w:val="2C2F34"/>
          <w:sz w:val="24"/>
          <w:szCs w:val="24"/>
          <w:lang w:eastAsia="ru-KZ"/>
        </w:rPr>
        <w:t>одготовка совместных заявок на получение грантов;</w:t>
      </w:r>
    </w:p>
    <w:p w14:paraId="2B0226FE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р</w:t>
      </w:r>
      <w:r w:rsidRPr="00CE5338">
        <w:rPr>
          <w:color w:val="2C2F34"/>
          <w:sz w:val="24"/>
          <w:szCs w:val="24"/>
          <w:lang w:eastAsia="ru-KZ"/>
        </w:rPr>
        <w:t xml:space="preserve">азмещение ссылок на сайты </w:t>
      </w:r>
      <w:r>
        <w:rPr>
          <w:color w:val="2C2F34"/>
          <w:sz w:val="24"/>
          <w:szCs w:val="24"/>
          <w:lang w:eastAsia="ru-KZ"/>
        </w:rPr>
        <w:t>С</w:t>
      </w:r>
      <w:r w:rsidRPr="00CE5338">
        <w:rPr>
          <w:color w:val="2C2F34"/>
          <w:sz w:val="24"/>
          <w:szCs w:val="24"/>
          <w:lang w:eastAsia="ru-KZ"/>
        </w:rPr>
        <w:t>торон;</w:t>
      </w:r>
    </w:p>
    <w:p w14:paraId="0C9EAAEE" w14:textId="77777777" w:rsidR="00FC4C52" w:rsidRPr="00CE5338" w:rsidRDefault="00FC4C52" w:rsidP="00FC4C5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r>
        <w:rPr>
          <w:color w:val="2C2F34"/>
          <w:sz w:val="24"/>
          <w:szCs w:val="24"/>
          <w:lang w:eastAsia="ru-KZ"/>
        </w:rPr>
        <w:t>и</w:t>
      </w:r>
      <w:r w:rsidRPr="00CE5338">
        <w:rPr>
          <w:color w:val="2C2F34"/>
          <w:sz w:val="24"/>
          <w:szCs w:val="24"/>
          <w:lang w:eastAsia="ru-KZ"/>
        </w:rPr>
        <w:t>нформирование Сторон о предстоящих международных конференциях, выставках и ярмарках в сфере науки и образования организуемых Сторонами.</w:t>
      </w:r>
    </w:p>
    <w:p w14:paraId="3E1018F8" w14:textId="77777777" w:rsidR="00FC4C52" w:rsidRPr="003F6F58" w:rsidRDefault="00FC4C52" w:rsidP="00FC4C52">
      <w:p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</w:p>
    <w:p w14:paraId="0A9AB7E4" w14:textId="77777777" w:rsidR="00FC4C52" w:rsidRDefault="00FC4C52" w:rsidP="00FC4C52"/>
    <w:p w14:paraId="3B9239B3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EC"/>
    <w:rsid w:val="00086830"/>
    <w:rsid w:val="0035070B"/>
    <w:rsid w:val="00541913"/>
    <w:rsid w:val="00BB19EC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D1A"/>
  <w15:chartTrackingRefBased/>
  <w15:docId w15:val="{5D21D899-590F-44A6-8F08-39AF3D4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52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4</cp:revision>
  <dcterms:created xsi:type="dcterms:W3CDTF">2023-06-12T08:58:00Z</dcterms:created>
  <dcterms:modified xsi:type="dcterms:W3CDTF">2023-06-12T09:10:00Z</dcterms:modified>
</cp:coreProperties>
</file>